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B424DF">
        <w:trPr>
          <w:gridBefore w:val="1"/>
          <w:wBefore w:w="495" w:type="dxa"/>
          <w:trHeight w:hRule="exact" w:val="2710"/>
        </w:trPr>
        <w:tc>
          <w:tcPr>
            <w:tcW w:w="7371" w:type="dxa"/>
          </w:tcPr>
          <w:p w14:paraId="6DDE3856" w14:textId="0A7728C4" w:rsidR="00B424DF" w:rsidRPr="00E47E67" w:rsidRDefault="00641AE9" w:rsidP="00B424DF">
            <w:bookmarkStart w:id="0" w:name="_Hlk109717646"/>
            <w:bookmarkEnd w:id="0"/>
            <w:r>
              <w:t>5</w:t>
            </w:r>
          </w:p>
        </w:tc>
        <w:tc>
          <w:tcPr>
            <w:tcW w:w="284" w:type="dxa"/>
          </w:tcPr>
          <w:p w14:paraId="01241C81" w14:textId="77777777" w:rsidR="00B424DF" w:rsidRPr="00E47E67" w:rsidRDefault="00B424DF" w:rsidP="00B424DF"/>
        </w:tc>
        <w:tc>
          <w:tcPr>
            <w:tcW w:w="2552" w:type="dxa"/>
          </w:tcPr>
          <w:p w14:paraId="61662BA5" w14:textId="77777777" w:rsidR="00B424DF" w:rsidRPr="00E47E67" w:rsidRDefault="00B424DF" w:rsidP="00B424DF"/>
        </w:tc>
      </w:tr>
      <w:tr w:rsidR="00B424DF" w:rsidRPr="00E47E67" w14:paraId="6BD1EB6C" w14:textId="77777777" w:rsidTr="00B424DF">
        <w:trPr>
          <w:gridBefore w:val="1"/>
          <w:wBefore w:w="495" w:type="dxa"/>
          <w:trHeight w:hRule="exact" w:val="1930"/>
        </w:trPr>
        <w:tc>
          <w:tcPr>
            <w:tcW w:w="7371" w:type="dxa"/>
          </w:tcPr>
          <w:p w14:paraId="0BB8F055" w14:textId="0D9FDF2B" w:rsidR="00B424DF" w:rsidRPr="00E47E67" w:rsidRDefault="00E47E67" w:rsidP="00B424DF">
            <w:pPr>
              <w:pStyle w:val="Ondertitel"/>
            </w:pPr>
            <w:bookmarkStart w:id="1" w:name="do_Subtitle" w:colFirst="0" w:colLast="0"/>
            <w:r>
              <w:t>DPIA &lt;</w:t>
            </w:r>
            <w:r w:rsidRPr="00995A55">
              <w:rPr>
                <w:highlight w:val="yellow"/>
              </w:rPr>
              <w:t>naam proces</w:t>
            </w:r>
            <w:r>
              <w:t>&gt;</w:t>
            </w:r>
          </w:p>
        </w:tc>
        <w:tc>
          <w:tcPr>
            <w:tcW w:w="284" w:type="dxa"/>
          </w:tcPr>
          <w:p w14:paraId="50E8ADFE" w14:textId="77777777" w:rsidR="00B424DF" w:rsidRPr="00E47E67" w:rsidRDefault="00B424DF" w:rsidP="00B424DF">
            <w:pPr>
              <w:pStyle w:val="Ondertitel"/>
            </w:pPr>
          </w:p>
        </w:tc>
        <w:tc>
          <w:tcPr>
            <w:tcW w:w="2552" w:type="dxa"/>
          </w:tcPr>
          <w:p w14:paraId="0967BD32" w14:textId="77777777" w:rsidR="00B424DF" w:rsidRPr="00E47E67" w:rsidRDefault="00B424DF" w:rsidP="00B424DF">
            <w:pPr>
              <w:pStyle w:val="Ondertitel"/>
            </w:pPr>
          </w:p>
        </w:tc>
      </w:tr>
      <w:tr w:rsidR="00B424DF" w:rsidRPr="00E47E67" w14:paraId="456BF0E5" w14:textId="77777777" w:rsidTr="00B424DF">
        <w:trPr>
          <w:gridBefore w:val="1"/>
          <w:wBefore w:w="495" w:type="dxa"/>
          <w:trHeight w:hRule="exact" w:val="4853"/>
        </w:trPr>
        <w:tc>
          <w:tcPr>
            <w:tcW w:w="7371" w:type="dxa"/>
          </w:tcPr>
          <w:p w14:paraId="6F417A47" w14:textId="2901A41B" w:rsidR="00B424DF" w:rsidRPr="00E47E67" w:rsidRDefault="00E47E67" w:rsidP="00B424DF">
            <w:pPr>
              <w:pStyle w:val="Titel"/>
            </w:pPr>
            <w:bookmarkStart w:id="2" w:name="do_Title" w:colFirst="0" w:colLast="0"/>
            <w:bookmarkEnd w:id="1"/>
            <w:r>
              <w:t>&lt;</w:t>
            </w:r>
            <w:r w:rsidRPr="00995A55">
              <w:rPr>
                <w:highlight w:val="yellow"/>
              </w:rPr>
              <w:t>naam opdrachtgever</w:t>
            </w:r>
            <w:r>
              <w:t>&gt;</w:t>
            </w:r>
          </w:p>
        </w:tc>
        <w:tc>
          <w:tcPr>
            <w:tcW w:w="284" w:type="dxa"/>
          </w:tcPr>
          <w:p w14:paraId="3DFCF34C" w14:textId="77777777" w:rsidR="00B424DF" w:rsidRPr="00E47E67" w:rsidRDefault="00B424DF" w:rsidP="00B424DF">
            <w:pPr>
              <w:pStyle w:val="Titel"/>
            </w:pPr>
          </w:p>
        </w:tc>
        <w:tc>
          <w:tcPr>
            <w:tcW w:w="2552" w:type="dxa"/>
          </w:tcPr>
          <w:p w14:paraId="2C0E8E0A" w14:textId="77777777" w:rsidR="00B424DF" w:rsidRPr="00E47E67" w:rsidRDefault="00B424DF" w:rsidP="00B424DF">
            <w:pPr>
              <w:pStyle w:val="Titel"/>
            </w:pPr>
          </w:p>
        </w:tc>
      </w:tr>
      <w:bookmarkEnd w:id="2"/>
      <w:tr w:rsidR="00B424DF" w:rsidRPr="00E47E67" w14:paraId="3C5C7B7F" w14:textId="77777777" w:rsidTr="00B424DF">
        <w:trPr>
          <w:gridBefore w:val="1"/>
          <w:wBefore w:w="495" w:type="dxa"/>
          <w:trHeight w:hRule="exact" w:val="1002"/>
        </w:trPr>
        <w:tc>
          <w:tcPr>
            <w:tcW w:w="7371"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552" w:type="dxa"/>
          </w:tcPr>
          <w:p w14:paraId="4FC464D1" w14:textId="77777777" w:rsidR="00B424DF" w:rsidRPr="00E47E67" w:rsidRDefault="00B424DF" w:rsidP="00B424DF"/>
        </w:tc>
      </w:tr>
      <w:tr w:rsidR="00B424DF" w:rsidRPr="00E47E67" w14:paraId="5FF085AE" w14:textId="77777777" w:rsidTr="00B424DF">
        <w:trPr>
          <w:cantSplit/>
        </w:trPr>
        <w:tc>
          <w:tcPr>
            <w:tcW w:w="7861" w:type="dxa"/>
            <w:gridSpan w:val="2"/>
          </w:tcPr>
          <w:p w14:paraId="42FA7B3F" w14:textId="77777777" w:rsidR="00B424DF" w:rsidRPr="00E47E67" w:rsidRDefault="00B424DF" w:rsidP="00B424DF">
            <w:pPr>
              <w:pStyle w:val="MIColofon"/>
              <w:spacing w:line="280" w:lineRule="atLeast"/>
            </w:pPr>
            <w:bookmarkStart w:id="3" w:name="do_Colofon1" w:colFirst="2" w:colLast="2"/>
            <w:r w:rsidRPr="00E47E67">
              <w:t xml:space="preserve">Sparrenheuvel 32, 3708 JE Zeist | (030) 2 270 500 | </w:t>
            </w:r>
            <w:hyperlink r:id="rId11" w:history="1">
              <w:r w:rsidRPr="00E47E67">
                <w:rPr>
                  <w:rStyle w:val="Hyperlink"/>
                </w:rPr>
                <w:t>info@mxi.nl</w:t>
              </w:r>
            </w:hyperlink>
            <w:r w:rsidRPr="00E47E67">
              <w:t xml:space="preserve"> | </w:t>
            </w:r>
            <w:hyperlink r:id="rId12"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552" w:type="dxa"/>
          </w:tcPr>
          <w:p w14:paraId="0A5AFEE0" w14:textId="2D255316" w:rsidR="00B424DF" w:rsidRPr="00995A55" w:rsidRDefault="00E47E67" w:rsidP="00B424DF">
            <w:pPr>
              <w:pStyle w:val="MIColofon"/>
              <w:spacing w:line="280" w:lineRule="atLeast"/>
              <w:rPr>
                <w:highlight w:val="yellow"/>
              </w:rPr>
            </w:pPr>
            <w:r w:rsidRPr="00995A55">
              <w:rPr>
                <w:highlight w:val="yellow"/>
              </w:rPr>
              <w:t xml:space="preserve">Project </w:t>
            </w:r>
          </w:p>
        </w:tc>
      </w:tr>
      <w:tr w:rsidR="00B424DF" w:rsidRPr="00E47E67" w14:paraId="2A795437" w14:textId="77777777" w:rsidTr="00B424DF">
        <w:trPr>
          <w:gridBefore w:val="1"/>
          <w:wBefore w:w="490" w:type="dxa"/>
          <w:cantSplit/>
        </w:trPr>
        <w:tc>
          <w:tcPr>
            <w:tcW w:w="7371" w:type="dxa"/>
          </w:tcPr>
          <w:p w14:paraId="294547CB" w14:textId="77777777" w:rsidR="00B424DF" w:rsidRPr="00E47E67" w:rsidRDefault="00B424DF" w:rsidP="00B424DF">
            <w:pPr>
              <w:pStyle w:val="MIColofon"/>
              <w:spacing w:line="280" w:lineRule="atLeast"/>
            </w:pPr>
            <w:bookmarkStart w:id="4" w:name="do_Colofon2" w:colFirst="2" w:colLast="2"/>
            <w:bookmarkEnd w:id="3"/>
          </w:p>
        </w:tc>
        <w:tc>
          <w:tcPr>
            <w:tcW w:w="284" w:type="dxa"/>
          </w:tcPr>
          <w:p w14:paraId="61DFF995" w14:textId="77777777" w:rsidR="00B424DF" w:rsidRPr="00995A55" w:rsidRDefault="00B424DF" w:rsidP="00B424DF">
            <w:pPr>
              <w:pStyle w:val="MIColofon"/>
              <w:spacing w:line="280" w:lineRule="atLeast"/>
              <w:rPr>
                <w:highlight w:val="yellow"/>
              </w:rPr>
            </w:pPr>
          </w:p>
        </w:tc>
        <w:tc>
          <w:tcPr>
            <w:tcW w:w="2552" w:type="dxa"/>
          </w:tcPr>
          <w:p w14:paraId="6876A3DD" w14:textId="28366A79" w:rsidR="00B424DF" w:rsidRPr="00995A55" w:rsidRDefault="00995A55" w:rsidP="00B424DF">
            <w:pPr>
              <w:pStyle w:val="MIColofon"/>
              <w:spacing w:line="280" w:lineRule="atLeast"/>
              <w:rPr>
                <w:highlight w:val="yellow"/>
              </w:rPr>
            </w:pPr>
            <w:r w:rsidRPr="00995A55">
              <w:rPr>
                <w:highlight w:val="yellow"/>
              </w:rPr>
              <w:t>Datum</w:t>
            </w:r>
          </w:p>
        </w:tc>
      </w:tr>
      <w:tr w:rsidR="00B424DF" w:rsidRPr="00E47E67" w14:paraId="543A177A" w14:textId="77777777" w:rsidTr="00B424DF">
        <w:trPr>
          <w:gridBefore w:val="1"/>
          <w:wBefore w:w="490" w:type="dxa"/>
          <w:cantSplit/>
        </w:trPr>
        <w:tc>
          <w:tcPr>
            <w:tcW w:w="7371" w:type="dxa"/>
          </w:tcPr>
          <w:p w14:paraId="0BA09049" w14:textId="77777777" w:rsidR="00B424DF" w:rsidRPr="00E47E67" w:rsidRDefault="00B424DF" w:rsidP="00B424DF">
            <w:pPr>
              <w:pStyle w:val="MIColofon"/>
              <w:spacing w:line="280" w:lineRule="atLeast"/>
            </w:pPr>
            <w:bookmarkStart w:id="5" w:name="do_Colofon3" w:colFirst="2" w:colLast="2"/>
            <w:bookmarkEnd w:id="4"/>
          </w:p>
        </w:tc>
        <w:tc>
          <w:tcPr>
            <w:tcW w:w="284" w:type="dxa"/>
          </w:tcPr>
          <w:p w14:paraId="29CBECE1" w14:textId="77777777" w:rsidR="00B424DF" w:rsidRPr="00E47E67" w:rsidRDefault="00B424DF" w:rsidP="00B424DF">
            <w:pPr>
              <w:pStyle w:val="MIColofon"/>
              <w:spacing w:line="280" w:lineRule="atLeast"/>
            </w:pPr>
          </w:p>
        </w:tc>
        <w:tc>
          <w:tcPr>
            <w:tcW w:w="2552" w:type="dxa"/>
          </w:tcPr>
          <w:p w14:paraId="0F4B3B99" w14:textId="77777777" w:rsidR="00B424DF" w:rsidRPr="00E47E67" w:rsidRDefault="00B424DF" w:rsidP="00295274">
            <w:pPr>
              <w:pStyle w:val="MIColofon"/>
              <w:spacing w:line="280" w:lineRule="atLeast"/>
            </w:pPr>
          </w:p>
        </w:tc>
      </w:tr>
      <w:bookmarkEnd w:id="5"/>
    </w:tbl>
    <w:p w14:paraId="53A37451" w14:textId="77777777" w:rsidR="00211D2F" w:rsidRPr="00E47E67" w:rsidRDefault="00211D2F" w:rsidP="00E62566">
      <w:pPr>
        <w:pStyle w:val="MIColofon"/>
        <w:sectPr w:rsidR="00211D2F" w:rsidRPr="00E47E67" w:rsidSect="006627D4">
          <w:footerReference w:type="default" r:id="rId13"/>
          <w:headerReference w:type="first" r:id="rId14"/>
          <w:footerReference w:type="first" r:id="rId15"/>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lastRenderedPageBreak/>
        <w:t>Inhoudsopgave</w:t>
      </w:r>
    </w:p>
    <w:p w14:paraId="39693677" w14:textId="48B5E3D0" w:rsidR="00466D95" w:rsidRDefault="00615DEF">
      <w:pPr>
        <w:pStyle w:val="Inhopg1"/>
        <w:rPr>
          <w:rFonts w:eastAsiaTheme="minorEastAsia"/>
          <w:b w:val="0"/>
          <w:caps w:val="0"/>
          <w:noProof/>
          <w:color w:val="auto"/>
          <w:spacing w:val="0"/>
          <w:kern w:val="2"/>
          <w:sz w:val="24"/>
          <w:szCs w:val="24"/>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BC4A50">
        <w:rPr>
          <w:noProof/>
        </w:rPr>
        <w:instrText>6</w:instrText>
      </w:r>
      <w:r w:rsidRPr="00E47E67">
        <w:fldChar w:fldCharType="end"/>
      </w:r>
      <w:r w:rsidRPr="00E47E67">
        <w:instrText xml:space="preserve">= 6 ";" "," </w:instrText>
      </w:r>
      <w:r w:rsidRPr="00E47E67">
        <w:fldChar w:fldCharType="separate"/>
      </w:r>
      <w:r w:rsidR="00BC4A50"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98634664" w:history="1">
        <w:r w:rsidR="00466D95" w:rsidRPr="00251C29">
          <w:rPr>
            <w:rStyle w:val="Hyperlink"/>
            <w:noProof/>
          </w:rPr>
          <w:t>1</w:t>
        </w:r>
        <w:r w:rsidR="00466D95">
          <w:rPr>
            <w:rFonts w:eastAsiaTheme="minorEastAsia"/>
            <w:b w:val="0"/>
            <w:caps w:val="0"/>
            <w:noProof/>
            <w:color w:val="auto"/>
            <w:spacing w:val="0"/>
            <w:kern w:val="2"/>
            <w:sz w:val="24"/>
            <w:szCs w:val="24"/>
            <w:lang w:eastAsia="nl-NL"/>
            <w14:ligatures w14:val="standardContextual"/>
          </w:rPr>
          <w:tab/>
        </w:r>
        <w:r w:rsidR="00466D95" w:rsidRPr="00251C29">
          <w:rPr>
            <w:rStyle w:val="Hyperlink"/>
            <w:noProof/>
          </w:rPr>
          <w:t>managementsamenvatting</w:t>
        </w:r>
        <w:r w:rsidR="00466D95">
          <w:rPr>
            <w:noProof/>
            <w:webHidden/>
          </w:rPr>
          <w:tab/>
        </w:r>
        <w:r w:rsidR="00466D95">
          <w:rPr>
            <w:noProof/>
            <w:webHidden/>
          </w:rPr>
          <w:fldChar w:fldCharType="begin"/>
        </w:r>
        <w:r w:rsidR="00466D95">
          <w:rPr>
            <w:noProof/>
            <w:webHidden/>
          </w:rPr>
          <w:instrText xml:space="preserve"> PAGEREF _Toc198634664 \h </w:instrText>
        </w:r>
        <w:r w:rsidR="00466D95">
          <w:rPr>
            <w:noProof/>
            <w:webHidden/>
          </w:rPr>
        </w:r>
        <w:r w:rsidR="00466D95">
          <w:rPr>
            <w:noProof/>
            <w:webHidden/>
          </w:rPr>
          <w:fldChar w:fldCharType="separate"/>
        </w:r>
        <w:r w:rsidR="00BC4A50">
          <w:rPr>
            <w:noProof/>
            <w:webHidden/>
          </w:rPr>
          <w:t>3</w:t>
        </w:r>
        <w:r w:rsidR="00466D95">
          <w:rPr>
            <w:noProof/>
            <w:webHidden/>
          </w:rPr>
          <w:fldChar w:fldCharType="end"/>
        </w:r>
      </w:hyperlink>
    </w:p>
    <w:p w14:paraId="145B3326" w14:textId="3E2499C4"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65" w:history="1">
        <w:r w:rsidRPr="00251C29">
          <w:rPr>
            <w:rStyle w:val="Hyperlink"/>
            <w:noProof/>
          </w:rPr>
          <w:t>2</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Inleiding</w:t>
        </w:r>
        <w:r>
          <w:rPr>
            <w:noProof/>
            <w:webHidden/>
          </w:rPr>
          <w:tab/>
        </w:r>
        <w:r>
          <w:rPr>
            <w:noProof/>
            <w:webHidden/>
          </w:rPr>
          <w:fldChar w:fldCharType="begin"/>
        </w:r>
        <w:r>
          <w:rPr>
            <w:noProof/>
            <w:webHidden/>
          </w:rPr>
          <w:instrText xml:space="preserve"> PAGEREF _Toc198634665 \h </w:instrText>
        </w:r>
        <w:r>
          <w:rPr>
            <w:noProof/>
            <w:webHidden/>
          </w:rPr>
        </w:r>
        <w:r>
          <w:rPr>
            <w:noProof/>
            <w:webHidden/>
          </w:rPr>
          <w:fldChar w:fldCharType="separate"/>
        </w:r>
        <w:r w:rsidR="00BC4A50">
          <w:rPr>
            <w:noProof/>
            <w:webHidden/>
          </w:rPr>
          <w:t>5</w:t>
        </w:r>
        <w:r>
          <w:rPr>
            <w:noProof/>
            <w:webHidden/>
          </w:rPr>
          <w:fldChar w:fldCharType="end"/>
        </w:r>
      </w:hyperlink>
    </w:p>
    <w:p w14:paraId="09C5E9F6" w14:textId="31C36DBE" w:rsidR="00466D95" w:rsidRDefault="00466D95">
      <w:pPr>
        <w:pStyle w:val="Inhopg2"/>
        <w:rPr>
          <w:rFonts w:eastAsiaTheme="minorEastAsia"/>
          <w:noProof/>
          <w:kern w:val="2"/>
          <w:sz w:val="24"/>
          <w:szCs w:val="24"/>
          <w:lang w:eastAsia="nl-NL"/>
          <w14:ligatures w14:val="standardContextual"/>
        </w:rPr>
      </w:pPr>
      <w:hyperlink w:anchor="_Toc198634666" w:history="1">
        <w:r w:rsidRPr="00251C29">
          <w:rPr>
            <w:rStyle w:val="Hyperlink"/>
            <w:noProof/>
          </w:rPr>
          <w:t>2.1</w:t>
        </w:r>
        <w:r>
          <w:rPr>
            <w:rFonts w:eastAsiaTheme="minorEastAsia"/>
            <w:noProof/>
            <w:kern w:val="2"/>
            <w:sz w:val="24"/>
            <w:szCs w:val="24"/>
            <w:lang w:eastAsia="nl-NL"/>
            <w14:ligatures w14:val="standardContextual"/>
          </w:rPr>
          <w:tab/>
        </w:r>
        <w:r w:rsidRPr="00251C29">
          <w:rPr>
            <w:rStyle w:val="Hyperlink"/>
            <w:noProof/>
          </w:rPr>
          <w:t>uitvoering van de DPIA</w:t>
        </w:r>
        <w:r>
          <w:rPr>
            <w:noProof/>
            <w:webHidden/>
          </w:rPr>
          <w:tab/>
        </w:r>
        <w:r>
          <w:rPr>
            <w:noProof/>
            <w:webHidden/>
          </w:rPr>
          <w:fldChar w:fldCharType="begin"/>
        </w:r>
        <w:r>
          <w:rPr>
            <w:noProof/>
            <w:webHidden/>
          </w:rPr>
          <w:instrText xml:space="preserve"> PAGEREF _Toc198634666 \h </w:instrText>
        </w:r>
        <w:r>
          <w:rPr>
            <w:noProof/>
            <w:webHidden/>
          </w:rPr>
        </w:r>
        <w:r>
          <w:rPr>
            <w:noProof/>
            <w:webHidden/>
          </w:rPr>
          <w:fldChar w:fldCharType="separate"/>
        </w:r>
        <w:r w:rsidR="00BC4A50">
          <w:rPr>
            <w:noProof/>
            <w:webHidden/>
          </w:rPr>
          <w:t>5</w:t>
        </w:r>
        <w:r>
          <w:rPr>
            <w:noProof/>
            <w:webHidden/>
          </w:rPr>
          <w:fldChar w:fldCharType="end"/>
        </w:r>
      </w:hyperlink>
    </w:p>
    <w:p w14:paraId="08AD3BD7" w14:textId="46242787" w:rsidR="00466D95" w:rsidRDefault="00466D95">
      <w:pPr>
        <w:pStyle w:val="Inhopg2"/>
        <w:rPr>
          <w:rFonts w:eastAsiaTheme="minorEastAsia"/>
          <w:noProof/>
          <w:kern w:val="2"/>
          <w:sz w:val="24"/>
          <w:szCs w:val="24"/>
          <w:lang w:eastAsia="nl-NL"/>
          <w14:ligatures w14:val="standardContextual"/>
        </w:rPr>
      </w:pPr>
      <w:hyperlink w:anchor="_Toc198634667" w:history="1">
        <w:r w:rsidRPr="00251C29">
          <w:rPr>
            <w:rStyle w:val="Hyperlink"/>
            <w:noProof/>
          </w:rPr>
          <w:t>2.2</w:t>
        </w:r>
        <w:r>
          <w:rPr>
            <w:rFonts w:eastAsiaTheme="minorEastAsia"/>
            <w:noProof/>
            <w:kern w:val="2"/>
            <w:sz w:val="24"/>
            <w:szCs w:val="24"/>
            <w:lang w:eastAsia="nl-NL"/>
            <w14:ligatures w14:val="standardContextual"/>
          </w:rPr>
          <w:tab/>
        </w:r>
        <w:r w:rsidRPr="00251C29">
          <w:rPr>
            <w:rStyle w:val="Hyperlink"/>
            <w:noProof/>
          </w:rPr>
          <w:t>Geldigheid</w:t>
        </w:r>
        <w:r>
          <w:rPr>
            <w:noProof/>
            <w:webHidden/>
          </w:rPr>
          <w:tab/>
        </w:r>
        <w:r>
          <w:rPr>
            <w:noProof/>
            <w:webHidden/>
          </w:rPr>
          <w:fldChar w:fldCharType="begin"/>
        </w:r>
        <w:r>
          <w:rPr>
            <w:noProof/>
            <w:webHidden/>
          </w:rPr>
          <w:instrText xml:space="preserve"> PAGEREF _Toc198634667 \h </w:instrText>
        </w:r>
        <w:r>
          <w:rPr>
            <w:noProof/>
            <w:webHidden/>
          </w:rPr>
        </w:r>
        <w:r>
          <w:rPr>
            <w:noProof/>
            <w:webHidden/>
          </w:rPr>
          <w:fldChar w:fldCharType="separate"/>
        </w:r>
        <w:r w:rsidR="00BC4A50">
          <w:rPr>
            <w:noProof/>
            <w:webHidden/>
          </w:rPr>
          <w:t>6</w:t>
        </w:r>
        <w:r>
          <w:rPr>
            <w:noProof/>
            <w:webHidden/>
          </w:rPr>
          <w:fldChar w:fldCharType="end"/>
        </w:r>
      </w:hyperlink>
    </w:p>
    <w:p w14:paraId="78DD66CB" w14:textId="3DA2F864" w:rsidR="00466D95" w:rsidRDefault="00466D95">
      <w:pPr>
        <w:pStyle w:val="Inhopg2"/>
        <w:rPr>
          <w:rFonts w:eastAsiaTheme="minorEastAsia"/>
          <w:noProof/>
          <w:kern w:val="2"/>
          <w:sz w:val="24"/>
          <w:szCs w:val="24"/>
          <w:lang w:eastAsia="nl-NL"/>
          <w14:ligatures w14:val="standardContextual"/>
        </w:rPr>
      </w:pPr>
      <w:hyperlink w:anchor="_Toc198634668" w:history="1">
        <w:r w:rsidRPr="00251C29">
          <w:rPr>
            <w:rStyle w:val="Hyperlink"/>
            <w:noProof/>
          </w:rPr>
          <w:t>2.3</w:t>
        </w:r>
        <w:r>
          <w:rPr>
            <w:rFonts w:eastAsiaTheme="minorEastAsia"/>
            <w:noProof/>
            <w:kern w:val="2"/>
            <w:sz w:val="24"/>
            <w:szCs w:val="24"/>
            <w:lang w:eastAsia="nl-NL"/>
            <w14:ligatures w14:val="standardContextual"/>
          </w:rPr>
          <w:tab/>
        </w:r>
        <w:r w:rsidRPr="00251C29">
          <w:rPr>
            <w:rStyle w:val="Hyperlink"/>
            <w:noProof/>
          </w:rPr>
          <w:t>definities</w:t>
        </w:r>
        <w:r>
          <w:rPr>
            <w:noProof/>
            <w:webHidden/>
          </w:rPr>
          <w:tab/>
        </w:r>
        <w:r>
          <w:rPr>
            <w:noProof/>
            <w:webHidden/>
          </w:rPr>
          <w:fldChar w:fldCharType="begin"/>
        </w:r>
        <w:r>
          <w:rPr>
            <w:noProof/>
            <w:webHidden/>
          </w:rPr>
          <w:instrText xml:space="preserve"> PAGEREF _Toc198634668 \h </w:instrText>
        </w:r>
        <w:r>
          <w:rPr>
            <w:noProof/>
            <w:webHidden/>
          </w:rPr>
        </w:r>
        <w:r>
          <w:rPr>
            <w:noProof/>
            <w:webHidden/>
          </w:rPr>
          <w:fldChar w:fldCharType="separate"/>
        </w:r>
        <w:r w:rsidR="00BC4A50">
          <w:rPr>
            <w:noProof/>
            <w:webHidden/>
          </w:rPr>
          <w:t>6</w:t>
        </w:r>
        <w:r>
          <w:rPr>
            <w:noProof/>
            <w:webHidden/>
          </w:rPr>
          <w:fldChar w:fldCharType="end"/>
        </w:r>
      </w:hyperlink>
    </w:p>
    <w:p w14:paraId="60BD62B8" w14:textId="5473B41E" w:rsidR="00466D95" w:rsidRDefault="00466D95">
      <w:pPr>
        <w:pStyle w:val="Inhopg2"/>
        <w:rPr>
          <w:rFonts w:eastAsiaTheme="minorEastAsia"/>
          <w:noProof/>
          <w:kern w:val="2"/>
          <w:sz w:val="24"/>
          <w:szCs w:val="24"/>
          <w:lang w:eastAsia="nl-NL"/>
          <w14:ligatures w14:val="standardContextual"/>
        </w:rPr>
      </w:pPr>
      <w:hyperlink w:anchor="_Toc198634669" w:history="1">
        <w:r w:rsidRPr="00251C29">
          <w:rPr>
            <w:rStyle w:val="Hyperlink"/>
            <w:noProof/>
          </w:rPr>
          <w:t>2.4</w:t>
        </w:r>
        <w:r>
          <w:rPr>
            <w:rFonts w:eastAsiaTheme="minorEastAsia"/>
            <w:noProof/>
            <w:kern w:val="2"/>
            <w:sz w:val="24"/>
            <w:szCs w:val="24"/>
            <w:lang w:eastAsia="nl-NL"/>
            <w14:ligatures w14:val="standardContextual"/>
          </w:rPr>
          <w:tab/>
        </w:r>
        <w:r w:rsidRPr="00251C29">
          <w:rPr>
            <w:rStyle w:val="Hyperlink"/>
            <w:noProof/>
          </w:rPr>
          <w:t>Leeswijzer</w:t>
        </w:r>
        <w:r>
          <w:rPr>
            <w:noProof/>
            <w:webHidden/>
          </w:rPr>
          <w:tab/>
        </w:r>
        <w:r>
          <w:rPr>
            <w:noProof/>
            <w:webHidden/>
          </w:rPr>
          <w:fldChar w:fldCharType="begin"/>
        </w:r>
        <w:r>
          <w:rPr>
            <w:noProof/>
            <w:webHidden/>
          </w:rPr>
          <w:instrText xml:space="preserve"> PAGEREF _Toc198634669 \h </w:instrText>
        </w:r>
        <w:r>
          <w:rPr>
            <w:noProof/>
            <w:webHidden/>
          </w:rPr>
        </w:r>
        <w:r>
          <w:rPr>
            <w:noProof/>
            <w:webHidden/>
          </w:rPr>
          <w:fldChar w:fldCharType="separate"/>
        </w:r>
        <w:r w:rsidR="00BC4A50">
          <w:rPr>
            <w:noProof/>
            <w:webHidden/>
          </w:rPr>
          <w:t>6</w:t>
        </w:r>
        <w:r>
          <w:rPr>
            <w:noProof/>
            <w:webHidden/>
          </w:rPr>
          <w:fldChar w:fldCharType="end"/>
        </w:r>
      </w:hyperlink>
    </w:p>
    <w:p w14:paraId="184CC062" w14:textId="0E3C028E"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72" w:history="1">
        <w:r w:rsidRPr="00251C29">
          <w:rPr>
            <w:rStyle w:val="Hyperlink"/>
            <w:noProof/>
          </w:rPr>
          <w:t>3</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beschrijving</w:t>
        </w:r>
        <w:r>
          <w:rPr>
            <w:noProof/>
            <w:webHidden/>
          </w:rPr>
          <w:tab/>
        </w:r>
        <w:r>
          <w:rPr>
            <w:noProof/>
            <w:webHidden/>
          </w:rPr>
          <w:fldChar w:fldCharType="begin"/>
        </w:r>
        <w:r>
          <w:rPr>
            <w:noProof/>
            <w:webHidden/>
          </w:rPr>
          <w:instrText xml:space="preserve"> PAGEREF _Toc198634672 \h </w:instrText>
        </w:r>
        <w:r>
          <w:rPr>
            <w:noProof/>
            <w:webHidden/>
          </w:rPr>
        </w:r>
        <w:r>
          <w:rPr>
            <w:noProof/>
            <w:webHidden/>
          </w:rPr>
          <w:fldChar w:fldCharType="separate"/>
        </w:r>
        <w:r w:rsidR="00BC4A50">
          <w:rPr>
            <w:noProof/>
            <w:webHidden/>
          </w:rPr>
          <w:t>9</w:t>
        </w:r>
        <w:r>
          <w:rPr>
            <w:noProof/>
            <w:webHidden/>
          </w:rPr>
          <w:fldChar w:fldCharType="end"/>
        </w:r>
      </w:hyperlink>
    </w:p>
    <w:p w14:paraId="537D26E6" w14:textId="7A077B11" w:rsidR="00466D95" w:rsidRDefault="00466D95">
      <w:pPr>
        <w:pStyle w:val="Inhopg2"/>
        <w:rPr>
          <w:rFonts w:eastAsiaTheme="minorEastAsia"/>
          <w:noProof/>
          <w:kern w:val="2"/>
          <w:sz w:val="24"/>
          <w:szCs w:val="24"/>
          <w:lang w:eastAsia="nl-NL"/>
          <w14:ligatures w14:val="standardContextual"/>
        </w:rPr>
      </w:pPr>
      <w:hyperlink w:anchor="_Toc198634673" w:history="1">
        <w:r w:rsidRPr="00251C29">
          <w:rPr>
            <w:rStyle w:val="Hyperlink"/>
            <w:noProof/>
          </w:rPr>
          <w:t>3.1</w:t>
        </w:r>
        <w:r>
          <w:rPr>
            <w:rFonts w:eastAsiaTheme="minorEastAsia"/>
            <w:noProof/>
            <w:kern w:val="2"/>
            <w:sz w:val="24"/>
            <w:szCs w:val="24"/>
            <w:lang w:eastAsia="nl-NL"/>
            <w14:ligatures w14:val="standardContextual"/>
          </w:rPr>
          <w:tab/>
        </w:r>
        <w:r w:rsidRPr="00251C29">
          <w:rPr>
            <w:rStyle w:val="Hyperlink"/>
            <w:noProof/>
          </w:rPr>
          <w:t>SCOPE VAN DE DPIA</w:t>
        </w:r>
        <w:r>
          <w:rPr>
            <w:noProof/>
            <w:webHidden/>
          </w:rPr>
          <w:tab/>
        </w:r>
        <w:r>
          <w:rPr>
            <w:noProof/>
            <w:webHidden/>
          </w:rPr>
          <w:fldChar w:fldCharType="begin"/>
        </w:r>
        <w:r>
          <w:rPr>
            <w:noProof/>
            <w:webHidden/>
          </w:rPr>
          <w:instrText xml:space="preserve"> PAGEREF _Toc198634673 \h </w:instrText>
        </w:r>
        <w:r>
          <w:rPr>
            <w:noProof/>
            <w:webHidden/>
          </w:rPr>
        </w:r>
        <w:r>
          <w:rPr>
            <w:noProof/>
            <w:webHidden/>
          </w:rPr>
          <w:fldChar w:fldCharType="separate"/>
        </w:r>
        <w:r w:rsidR="00BC4A50">
          <w:rPr>
            <w:noProof/>
            <w:webHidden/>
          </w:rPr>
          <w:t>9</w:t>
        </w:r>
        <w:r>
          <w:rPr>
            <w:noProof/>
            <w:webHidden/>
          </w:rPr>
          <w:fldChar w:fldCharType="end"/>
        </w:r>
      </w:hyperlink>
    </w:p>
    <w:p w14:paraId="034A2159" w14:textId="5A0100EE" w:rsidR="00466D95" w:rsidRDefault="00466D95">
      <w:pPr>
        <w:pStyle w:val="Inhopg2"/>
        <w:rPr>
          <w:rFonts w:eastAsiaTheme="minorEastAsia"/>
          <w:noProof/>
          <w:kern w:val="2"/>
          <w:sz w:val="24"/>
          <w:szCs w:val="24"/>
          <w:lang w:eastAsia="nl-NL"/>
          <w14:ligatures w14:val="standardContextual"/>
        </w:rPr>
      </w:pPr>
      <w:hyperlink w:anchor="_Toc198634674" w:history="1">
        <w:r w:rsidRPr="00251C29">
          <w:rPr>
            <w:rStyle w:val="Hyperlink"/>
            <w:noProof/>
          </w:rPr>
          <w:t>3.2</w:t>
        </w:r>
        <w:r>
          <w:rPr>
            <w:rFonts w:eastAsiaTheme="minorEastAsia"/>
            <w:noProof/>
            <w:kern w:val="2"/>
            <w:sz w:val="24"/>
            <w:szCs w:val="24"/>
            <w:lang w:eastAsia="nl-NL"/>
            <w14:ligatures w14:val="standardContextual"/>
          </w:rPr>
          <w:tab/>
        </w:r>
        <w:r w:rsidRPr="00251C29">
          <w:rPr>
            <w:rStyle w:val="Hyperlink"/>
            <w:noProof/>
          </w:rPr>
          <w:t>DOEL VAN DE GEGEVENSVERWERKING</w:t>
        </w:r>
        <w:r>
          <w:rPr>
            <w:noProof/>
            <w:webHidden/>
          </w:rPr>
          <w:tab/>
        </w:r>
        <w:r>
          <w:rPr>
            <w:noProof/>
            <w:webHidden/>
          </w:rPr>
          <w:fldChar w:fldCharType="begin"/>
        </w:r>
        <w:r>
          <w:rPr>
            <w:noProof/>
            <w:webHidden/>
          </w:rPr>
          <w:instrText xml:space="preserve"> PAGEREF _Toc198634674 \h </w:instrText>
        </w:r>
        <w:r>
          <w:rPr>
            <w:noProof/>
            <w:webHidden/>
          </w:rPr>
        </w:r>
        <w:r>
          <w:rPr>
            <w:noProof/>
            <w:webHidden/>
          </w:rPr>
          <w:fldChar w:fldCharType="separate"/>
        </w:r>
        <w:r w:rsidR="00BC4A50">
          <w:rPr>
            <w:noProof/>
            <w:webHidden/>
          </w:rPr>
          <w:t>9</w:t>
        </w:r>
        <w:r>
          <w:rPr>
            <w:noProof/>
            <w:webHidden/>
          </w:rPr>
          <w:fldChar w:fldCharType="end"/>
        </w:r>
      </w:hyperlink>
    </w:p>
    <w:p w14:paraId="4DEDF400" w14:textId="1AD68495" w:rsidR="00466D95" w:rsidRDefault="00466D95">
      <w:pPr>
        <w:pStyle w:val="Inhopg2"/>
        <w:rPr>
          <w:rFonts w:eastAsiaTheme="minorEastAsia"/>
          <w:noProof/>
          <w:kern w:val="2"/>
          <w:sz w:val="24"/>
          <w:szCs w:val="24"/>
          <w:lang w:eastAsia="nl-NL"/>
          <w14:ligatures w14:val="standardContextual"/>
        </w:rPr>
      </w:pPr>
      <w:hyperlink w:anchor="_Toc198634675" w:history="1">
        <w:r w:rsidRPr="00251C29">
          <w:rPr>
            <w:rStyle w:val="Hyperlink"/>
            <w:noProof/>
          </w:rPr>
          <w:t>3.3</w:t>
        </w:r>
        <w:r>
          <w:rPr>
            <w:rFonts w:eastAsiaTheme="minorEastAsia"/>
            <w:noProof/>
            <w:kern w:val="2"/>
            <w:sz w:val="24"/>
            <w:szCs w:val="24"/>
            <w:lang w:eastAsia="nl-NL"/>
            <w14:ligatures w14:val="standardContextual"/>
          </w:rPr>
          <w:tab/>
        </w:r>
        <w:r w:rsidRPr="00251C29">
          <w:rPr>
            <w:rStyle w:val="Hyperlink"/>
            <w:noProof/>
          </w:rPr>
          <w:t>CATEGORIEËN PERSOONSGEGEVENS</w:t>
        </w:r>
        <w:r>
          <w:rPr>
            <w:noProof/>
            <w:webHidden/>
          </w:rPr>
          <w:tab/>
        </w:r>
        <w:r>
          <w:rPr>
            <w:noProof/>
            <w:webHidden/>
          </w:rPr>
          <w:fldChar w:fldCharType="begin"/>
        </w:r>
        <w:r>
          <w:rPr>
            <w:noProof/>
            <w:webHidden/>
          </w:rPr>
          <w:instrText xml:space="preserve"> PAGEREF _Toc198634675 \h </w:instrText>
        </w:r>
        <w:r>
          <w:rPr>
            <w:noProof/>
            <w:webHidden/>
          </w:rPr>
        </w:r>
        <w:r>
          <w:rPr>
            <w:noProof/>
            <w:webHidden/>
          </w:rPr>
          <w:fldChar w:fldCharType="separate"/>
        </w:r>
        <w:r w:rsidR="00BC4A50">
          <w:rPr>
            <w:noProof/>
            <w:webHidden/>
          </w:rPr>
          <w:t>9</w:t>
        </w:r>
        <w:r>
          <w:rPr>
            <w:noProof/>
            <w:webHidden/>
          </w:rPr>
          <w:fldChar w:fldCharType="end"/>
        </w:r>
      </w:hyperlink>
    </w:p>
    <w:p w14:paraId="3CB68556" w14:textId="190B2C80" w:rsidR="00466D95" w:rsidRDefault="00466D95">
      <w:pPr>
        <w:pStyle w:val="Inhopg2"/>
        <w:rPr>
          <w:rFonts w:eastAsiaTheme="minorEastAsia"/>
          <w:noProof/>
          <w:kern w:val="2"/>
          <w:sz w:val="24"/>
          <w:szCs w:val="24"/>
          <w:lang w:eastAsia="nl-NL"/>
          <w14:ligatures w14:val="standardContextual"/>
        </w:rPr>
      </w:pPr>
      <w:hyperlink w:anchor="_Toc198634676" w:history="1">
        <w:r w:rsidRPr="00251C29">
          <w:rPr>
            <w:rStyle w:val="Hyperlink"/>
            <w:noProof/>
          </w:rPr>
          <w:t>3.4</w:t>
        </w:r>
        <w:r>
          <w:rPr>
            <w:rFonts w:eastAsiaTheme="minorEastAsia"/>
            <w:noProof/>
            <w:kern w:val="2"/>
            <w:sz w:val="24"/>
            <w:szCs w:val="24"/>
            <w:lang w:eastAsia="nl-NL"/>
            <w14:ligatures w14:val="standardContextual"/>
          </w:rPr>
          <w:tab/>
        </w:r>
        <w:r w:rsidRPr="00251C29">
          <w:rPr>
            <w:rStyle w:val="Hyperlink"/>
            <w:noProof/>
          </w:rPr>
          <w:t>UITVOERING</w:t>
        </w:r>
        <w:r>
          <w:rPr>
            <w:noProof/>
            <w:webHidden/>
          </w:rPr>
          <w:tab/>
        </w:r>
        <w:r>
          <w:rPr>
            <w:noProof/>
            <w:webHidden/>
          </w:rPr>
          <w:fldChar w:fldCharType="begin"/>
        </w:r>
        <w:r>
          <w:rPr>
            <w:noProof/>
            <w:webHidden/>
          </w:rPr>
          <w:instrText xml:space="preserve"> PAGEREF _Toc198634676 \h </w:instrText>
        </w:r>
        <w:r>
          <w:rPr>
            <w:noProof/>
            <w:webHidden/>
          </w:rPr>
        </w:r>
        <w:r>
          <w:rPr>
            <w:noProof/>
            <w:webHidden/>
          </w:rPr>
          <w:fldChar w:fldCharType="separate"/>
        </w:r>
        <w:r w:rsidR="00BC4A50">
          <w:rPr>
            <w:noProof/>
            <w:webHidden/>
          </w:rPr>
          <w:t>9</w:t>
        </w:r>
        <w:r>
          <w:rPr>
            <w:noProof/>
            <w:webHidden/>
          </w:rPr>
          <w:fldChar w:fldCharType="end"/>
        </w:r>
      </w:hyperlink>
    </w:p>
    <w:p w14:paraId="4125FCD9" w14:textId="6E2F5456" w:rsidR="00466D95" w:rsidRDefault="00466D95">
      <w:pPr>
        <w:pStyle w:val="Inhopg2"/>
        <w:rPr>
          <w:rFonts w:eastAsiaTheme="minorEastAsia"/>
          <w:noProof/>
          <w:kern w:val="2"/>
          <w:sz w:val="24"/>
          <w:szCs w:val="24"/>
          <w:lang w:eastAsia="nl-NL"/>
          <w14:ligatures w14:val="standardContextual"/>
        </w:rPr>
      </w:pPr>
      <w:hyperlink w:anchor="_Toc198634677" w:history="1">
        <w:r w:rsidRPr="00251C29">
          <w:rPr>
            <w:rStyle w:val="Hyperlink"/>
            <w:noProof/>
          </w:rPr>
          <w:t>3.5</w:t>
        </w:r>
        <w:r>
          <w:rPr>
            <w:rFonts w:eastAsiaTheme="minorEastAsia"/>
            <w:noProof/>
            <w:kern w:val="2"/>
            <w:sz w:val="24"/>
            <w:szCs w:val="24"/>
            <w:lang w:eastAsia="nl-NL"/>
            <w14:ligatures w14:val="standardContextual"/>
          </w:rPr>
          <w:tab/>
        </w:r>
        <w:r w:rsidRPr="00251C29">
          <w:rPr>
            <w:rStyle w:val="Hyperlink"/>
            <w:noProof/>
          </w:rPr>
          <w:t>BETROKKEN APPLICATIES EN PARTIJEN BIJ DE VERWERKING</w:t>
        </w:r>
        <w:r>
          <w:rPr>
            <w:noProof/>
            <w:webHidden/>
          </w:rPr>
          <w:tab/>
        </w:r>
        <w:r>
          <w:rPr>
            <w:noProof/>
            <w:webHidden/>
          </w:rPr>
          <w:fldChar w:fldCharType="begin"/>
        </w:r>
        <w:r>
          <w:rPr>
            <w:noProof/>
            <w:webHidden/>
          </w:rPr>
          <w:instrText xml:space="preserve"> PAGEREF _Toc198634677 \h </w:instrText>
        </w:r>
        <w:r>
          <w:rPr>
            <w:noProof/>
            <w:webHidden/>
          </w:rPr>
        </w:r>
        <w:r>
          <w:rPr>
            <w:noProof/>
            <w:webHidden/>
          </w:rPr>
          <w:fldChar w:fldCharType="separate"/>
        </w:r>
        <w:r w:rsidR="00BC4A50">
          <w:rPr>
            <w:noProof/>
            <w:webHidden/>
          </w:rPr>
          <w:t>9</w:t>
        </w:r>
        <w:r>
          <w:rPr>
            <w:noProof/>
            <w:webHidden/>
          </w:rPr>
          <w:fldChar w:fldCharType="end"/>
        </w:r>
      </w:hyperlink>
    </w:p>
    <w:p w14:paraId="6961EB0B" w14:textId="67A9FD18" w:rsidR="00466D95" w:rsidRDefault="00466D95">
      <w:pPr>
        <w:pStyle w:val="Inhopg2"/>
        <w:rPr>
          <w:rFonts w:eastAsiaTheme="minorEastAsia"/>
          <w:noProof/>
          <w:kern w:val="2"/>
          <w:sz w:val="24"/>
          <w:szCs w:val="24"/>
          <w:lang w:eastAsia="nl-NL"/>
          <w14:ligatures w14:val="standardContextual"/>
        </w:rPr>
      </w:pPr>
      <w:hyperlink w:anchor="_Toc198634678" w:history="1">
        <w:r w:rsidRPr="00251C29">
          <w:rPr>
            <w:rStyle w:val="Hyperlink"/>
            <w:noProof/>
          </w:rPr>
          <w:t>3.6</w:t>
        </w:r>
        <w:r>
          <w:rPr>
            <w:rFonts w:eastAsiaTheme="minorEastAsia"/>
            <w:noProof/>
            <w:kern w:val="2"/>
            <w:sz w:val="24"/>
            <w:szCs w:val="24"/>
            <w:lang w:eastAsia="nl-NL"/>
            <w14:ligatures w14:val="standardContextual"/>
          </w:rPr>
          <w:tab/>
        </w:r>
        <w:r w:rsidRPr="00251C29">
          <w:rPr>
            <w:rStyle w:val="Hyperlink"/>
            <w:noProof/>
          </w:rPr>
          <w:t>SYSTEMATISCHE BESCHRIJVING</w:t>
        </w:r>
        <w:r>
          <w:rPr>
            <w:noProof/>
            <w:webHidden/>
          </w:rPr>
          <w:tab/>
        </w:r>
        <w:r>
          <w:rPr>
            <w:noProof/>
            <w:webHidden/>
          </w:rPr>
          <w:fldChar w:fldCharType="begin"/>
        </w:r>
        <w:r>
          <w:rPr>
            <w:noProof/>
            <w:webHidden/>
          </w:rPr>
          <w:instrText xml:space="preserve"> PAGEREF _Toc198634678 \h </w:instrText>
        </w:r>
        <w:r>
          <w:rPr>
            <w:noProof/>
            <w:webHidden/>
          </w:rPr>
        </w:r>
        <w:r>
          <w:rPr>
            <w:noProof/>
            <w:webHidden/>
          </w:rPr>
          <w:fldChar w:fldCharType="separate"/>
        </w:r>
        <w:r w:rsidR="00BC4A50">
          <w:rPr>
            <w:noProof/>
            <w:webHidden/>
          </w:rPr>
          <w:t>10</w:t>
        </w:r>
        <w:r>
          <w:rPr>
            <w:noProof/>
            <w:webHidden/>
          </w:rPr>
          <w:fldChar w:fldCharType="end"/>
        </w:r>
      </w:hyperlink>
    </w:p>
    <w:p w14:paraId="6C82F982" w14:textId="0D13B767"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79" w:history="1">
        <w:r w:rsidRPr="00251C29">
          <w:rPr>
            <w:rStyle w:val="Hyperlink"/>
            <w:noProof/>
          </w:rPr>
          <w:t>4</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beoordeling</w:t>
        </w:r>
        <w:r>
          <w:rPr>
            <w:noProof/>
            <w:webHidden/>
          </w:rPr>
          <w:tab/>
        </w:r>
        <w:r>
          <w:rPr>
            <w:noProof/>
            <w:webHidden/>
          </w:rPr>
          <w:fldChar w:fldCharType="begin"/>
        </w:r>
        <w:r>
          <w:rPr>
            <w:noProof/>
            <w:webHidden/>
          </w:rPr>
          <w:instrText xml:space="preserve"> PAGEREF _Toc198634679 \h </w:instrText>
        </w:r>
        <w:r>
          <w:rPr>
            <w:noProof/>
            <w:webHidden/>
          </w:rPr>
        </w:r>
        <w:r>
          <w:rPr>
            <w:noProof/>
            <w:webHidden/>
          </w:rPr>
          <w:fldChar w:fldCharType="separate"/>
        </w:r>
        <w:r w:rsidR="00BC4A50">
          <w:rPr>
            <w:noProof/>
            <w:webHidden/>
          </w:rPr>
          <w:t>11</w:t>
        </w:r>
        <w:r>
          <w:rPr>
            <w:noProof/>
            <w:webHidden/>
          </w:rPr>
          <w:fldChar w:fldCharType="end"/>
        </w:r>
      </w:hyperlink>
    </w:p>
    <w:p w14:paraId="77AADB5F" w14:textId="7DBB63D7" w:rsidR="00466D95" w:rsidRDefault="00466D95">
      <w:pPr>
        <w:pStyle w:val="Inhopg2"/>
        <w:rPr>
          <w:rFonts w:eastAsiaTheme="minorEastAsia"/>
          <w:noProof/>
          <w:kern w:val="2"/>
          <w:sz w:val="24"/>
          <w:szCs w:val="24"/>
          <w:lang w:eastAsia="nl-NL"/>
          <w14:ligatures w14:val="standardContextual"/>
        </w:rPr>
      </w:pPr>
      <w:hyperlink w:anchor="_Toc198634680" w:history="1">
        <w:r w:rsidRPr="00251C29">
          <w:rPr>
            <w:rStyle w:val="Hyperlink"/>
            <w:noProof/>
          </w:rPr>
          <w:t>4.1</w:t>
        </w:r>
        <w:r>
          <w:rPr>
            <w:rFonts w:eastAsiaTheme="minorEastAsia"/>
            <w:noProof/>
            <w:kern w:val="2"/>
            <w:sz w:val="24"/>
            <w:szCs w:val="24"/>
            <w:lang w:eastAsia="nl-NL"/>
            <w14:ligatures w14:val="standardContextual"/>
          </w:rPr>
          <w:tab/>
        </w:r>
        <w:r w:rsidRPr="00251C29">
          <w:rPr>
            <w:rStyle w:val="Hyperlink"/>
            <w:noProof/>
          </w:rPr>
          <w:t>RECHTSGROND voor de verwerking van persoonsgegevens</w:t>
        </w:r>
        <w:r>
          <w:rPr>
            <w:noProof/>
            <w:webHidden/>
          </w:rPr>
          <w:tab/>
        </w:r>
        <w:r>
          <w:rPr>
            <w:noProof/>
            <w:webHidden/>
          </w:rPr>
          <w:fldChar w:fldCharType="begin"/>
        </w:r>
        <w:r>
          <w:rPr>
            <w:noProof/>
            <w:webHidden/>
          </w:rPr>
          <w:instrText xml:space="preserve"> PAGEREF _Toc198634680 \h </w:instrText>
        </w:r>
        <w:r>
          <w:rPr>
            <w:noProof/>
            <w:webHidden/>
          </w:rPr>
        </w:r>
        <w:r>
          <w:rPr>
            <w:noProof/>
            <w:webHidden/>
          </w:rPr>
          <w:fldChar w:fldCharType="separate"/>
        </w:r>
        <w:r w:rsidR="00BC4A50">
          <w:rPr>
            <w:noProof/>
            <w:webHidden/>
          </w:rPr>
          <w:t>11</w:t>
        </w:r>
        <w:r>
          <w:rPr>
            <w:noProof/>
            <w:webHidden/>
          </w:rPr>
          <w:fldChar w:fldCharType="end"/>
        </w:r>
      </w:hyperlink>
    </w:p>
    <w:p w14:paraId="70AEC21F" w14:textId="1FF0A5B9" w:rsidR="00466D95" w:rsidRDefault="00466D95">
      <w:pPr>
        <w:pStyle w:val="Inhopg3"/>
        <w:rPr>
          <w:rFonts w:eastAsiaTheme="minorEastAsia"/>
          <w:noProof/>
          <w:kern w:val="2"/>
          <w:sz w:val="24"/>
          <w:szCs w:val="24"/>
          <w:lang w:eastAsia="nl-NL"/>
          <w14:ligatures w14:val="standardContextual"/>
        </w:rPr>
      </w:pPr>
      <w:hyperlink w:anchor="_Toc198634681" w:history="1">
        <w:r w:rsidRPr="00251C29">
          <w:rPr>
            <w:rStyle w:val="Hyperlink"/>
            <w:noProof/>
          </w:rPr>
          <w:t>4.1.1</w:t>
        </w:r>
        <w:r>
          <w:rPr>
            <w:rFonts w:eastAsiaTheme="minorEastAsia"/>
            <w:noProof/>
            <w:kern w:val="2"/>
            <w:sz w:val="24"/>
            <w:szCs w:val="24"/>
            <w:lang w:eastAsia="nl-NL"/>
            <w14:ligatures w14:val="standardContextual"/>
          </w:rPr>
          <w:tab/>
        </w:r>
        <w:r w:rsidRPr="00251C29">
          <w:rPr>
            <w:rStyle w:val="Hyperlink"/>
            <w:noProof/>
          </w:rPr>
          <w:t>Rechtsgrond voor de verwerking van alle persoonsgegevens</w:t>
        </w:r>
        <w:r>
          <w:rPr>
            <w:noProof/>
            <w:webHidden/>
          </w:rPr>
          <w:tab/>
        </w:r>
        <w:r>
          <w:rPr>
            <w:noProof/>
            <w:webHidden/>
          </w:rPr>
          <w:fldChar w:fldCharType="begin"/>
        </w:r>
        <w:r>
          <w:rPr>
            <w:noProof/>
            <w:webHidden/>
          </w:rPr>
          <w:instrText xml:space="preserve"> PAGEREF _Toc198634681 \h </w:instrText>
        </w:r>
        <w:r>
          <w:rPr>
            <w:noProof/>
            <w:webHidden/>
          </w:rPr>
        </w:r>
        <w:r>
          <w:rPr>
            <w:noProof/>
            <w:webHidden/>
          </w:rPr>
          <w:fldChar w:fldCharType="separate"/>
        </w:r>
        <w:r w:rsidR="00BC4A50">
          <w:rPr>
            <w:noProof/>
            <w:webHidden/>
          </w:rPr>
          <w:t>11</w:t>
        </w:r>
        <w:r>
          <w:rPr>
            <w:noProof/>
            <w:webHidden/>
          </w:rPr>
          <w:fldChar w:fldCharType="end"/>
        </w:r>
      </w:hyperlink>
    </w:p>
    <w:p w14:paraId="7B5A0DC7" w14:textId="5255EC19" w:rsidR="00466D95" w:rsidRDefault="00466D95">
      <w:pPr>
        <w:pStyle w:val="Inhopg3"/>
        <w:rPr>
          <w:rFonts w:eastAsiaTheme="minorEastAsia"/>
          <w:noProof/>
          <w:kern w:val="2"/>
          <w:sz w:val="24"/>
          <w:szCs w:val="24"/>
          <w:lang w:eastAsia="nl-NL"/>
          <w14:ligatures w14:val="standardContextual"/>
        </w:rPr>
      </w:pPr>
      <w:hyperlink w:anchor="_Toc198634682" w:history="1">
        <w:r w:rsidRPr="00251C29">
          <w:rPr>
            <w:rStyle w:val="Hyperlink"/>
            <w:noProof/>
          </w:rPr>
          <w:t>4.1.2</w:t>
        </w:r>
        <w:r>
          <w:rPr>
            <w:rFonts w:eastAsiaTheme="minorEastAsia"/>
            <w:noProof/>
            <w:kern w:val="2"/>
            <w:sz w:val="24"/>
            <w:szCs w:val="24"/>
            <w:lang w:eastAsia="nl-NL"/>
            <w14:ligatures w14:val="standardContextual"/>
          </w:rPr>
          <w:tab/>
        </w:r>
        <w:r w:rsidRPr="00251C29">
          <w:rPr>
            <w:rStyle w:val="Hyperlink"/>
            <w:noProof/>
          </w:rPr>
          <w:t>Uitzonderingsgrond voor de verwerking van bijzondere persoonsgegevens</w:t>
        </w:r>
        <w:r>
          <w:rPr>
            <w:noProof/>
            <w:webHidden/>
          </w:rPr>
          <w:tab/>
        </w:r>
        <w:r>
          <w:rPr>
            <w:noProof/>
            <w:webHidden/>
          </w:rPr>
          <w:fldChar w:fldCharType="begin"/>
        </w:r>
        <w:r>
          <w:rPr>
            <w:noProof/>
            <w:webHidden/>
          </w:rPr>
          <w:instrText xml:space="preserve"> PAGEREF _Toc198634682 \h </w:instrText>
        </w:r>
        <w:r>
          <w:rPr>
            <w:noProof/>
            <w:webHidden/>
          </w:rPr>
        </w:r>
        <w:r>
          <w:rPr>
            <w:noProof/>
            <w:webHidden/>
          </w:rPr>
          <w:fldChar w:fldCharType="separate"/>
        </w:r>
        <w:r w:rsidR="00BC4A50">
          <w:rPr>
            <w:noProof/>
            <w:webHidden/>
          </w:rPr>
          <w:t>11</w:t>
        </w:r>
        <w:r>
          <w:rPr>
            <w:noProof/>
            <w:webHidden/>
          </w:rPr>
          <w:fldChar w:fldCharType="end"/>
        </w:r>
      </w:hyperlink>
    </w:p>
    <w:p w14:paraId="48CF887F" w14:textId="10C164AB" w:rsidR="00466D95" w:rsidRDefault="00466D95">
      <w:pPr>
        <w:pStyle w:val="Inhopg2"/>
        <w:rPr>
          <w:rFonts w:eastAsiaTheme="minorEastAsia"/>
          <w:noProof/>
          <w:kern w:val="2"/>
          <w:sz w:val="24"/>
          <w:szCs w:val="24"/>
          <w:lang w:eastAsia="nl-NL"/>
          <w14:ligatures w14:val="standardContextual"/>
        </w:rPr>
      </w:pPr>
      <w:hyperlink w:anchor="_Toc198634683" w:history="1">
        <w:r w:rsidRPr="00251C29">
          <w:rPr>
            <w:rStyle w:val="Hyperlink"/>
            <w:noProof/>
          </w:rPr>
          <w:t>4.2</w:t>
        </w:r>
        <w:r>
          <w:rPr>
            <w:rFonts w:eastAsiaTheme="minorEastAsia"/>
            <w:noProof/>
            <w:kern w:val="2"/>
            <w:sz w:val="24"/>
            <w:szCs w:val="24"/>
            <w:lang w:eastAsia="nl-NL"/>
            <w14:ligatures w14:val="standardContextual"/>
          </w:rPr>
          <w:tab/>
        </w:r>
        <w:r w:rsidRPr="00251C29">
          <w:rPr>
            <w:rStyle w:val="Hyperlink"/>
            <w:noProof/>
          </w:rPr>
          <w:t>DATAMINIMALISATIE EN BEWAARTERMIJNEN</w:t>
        </w:r>
        <w:r>
          <w:rPr>
            <w:noProof/>
            <w:webHidden/>
          </w:rPr>
          <w:tab/>
        </w:r>
        <w:r>
          <w:rPr>
            <w:noProof/>
            <w:webHidden/>
          </w:rPr>
          <w:fldChar w:fldCharType="begin"/>
        </w:r>
        <w:r>
          <w:rPr>
            <w:noProof/>
            <w:webHidden/>
          </w:rPr>
          <w:instrText xml:space="preserve"> PAGEREF _Toc198634683 \h </w:instrText>
        </w:r>
        <w:r>
          <w:rPr>
            <w:noProof/>
            <w:webHidden/>
          </w:rPr>
        </w:r>
        <w:r>
          <w:rPr>
            <w:noProof/>
            <w:webHidden/>
          </w:rPr>
          <w:fldChar w:fldCharType="separate"/>
        </w:r>
        <w:r w:rsidR="00BC4A50">
          <w:rPr>
            <w:noProof/>
            <w:webHidden/>
          </w:rPr>
          <w:t>12</w:t>
        </w:r>
        <w:r>
          <w:rPr>
            <w:noProof/>
            <w:webHidden/>
          </w:rPr>
          <w:fldChar w:fldCharType="end"/>
        </w:r>
      </w:hyperlink>
    </w:p>
    <w:p w14:paraId="5CB45E0E" w14:textId="3191FB53" w:rsidR="00466D95" w:rsidRDefault="00466D95">
      <w:pPr>
        <w:pStyle w:val="Inhopg3"/>
        <w:rPr>
          <w:rFonts w:eastAsiaTheme="minorEastAsia"/>
          <w:noProof/>
          <w:kern w:val="2"/>
          <w:sz w:val="24"/>
          <w:szCs w:val="24"/>
          <w:lang w:eastAsia="nl-NL"/>
          <w14:ligatures w14:val="standardContextual"/>
        </w:rPr>
      </w:pPr>
      <w:hyperlink w:anchor="_Toc198634684" w:history="1">
        <w:r w:rsidRPr="00251C29">
          <w:rPr>
            <w:rStyle w:val="Hyperlink"/>
            <w:noProof/>
          </w:rPr>
          <w:t>4.2.1</w:t>
        </w:r>
        <w:r>
          <w:rPr>
            <w:rFonts w:eastAsiaTheme="minorEastAsia"/>
            <w:noProof/>
            <w:kern w:val="2"/>
            <w:sz w:val="24"/>
            <w:szCs w:val="24"/>
            <w:lang w:eastAsia="nl-NL"/>
            <w14:ligatures w14:val="standardContextual"/>
          </w:rPr>
          <w:tab/>
        </w:r>
        <w:r w:rsidRPr="00251C29">
          <w:rPr>
            <w:rStyle w:val="Hyperlink"/>
            <w:noProof/>
          </w:rPr>
          <w:t>Dataminimalisatie</w:t>
        </w:r>
        <w:r>
          <w:rPr>
            <w:noProof/>
            <w:webHidden/>
          </w:rPr>
          <w:tab/>
        </w:r>
        <w:r>
          <w:rPr>
            <w:noProof/>
            <w:webHidden/>
          </w:rPr>
          <w:fldChar w:fldCharType="begin"/>
        </w:r>
        <w:r>
          <w:rPr>
            <w:noProof/>
            <w:webHidden/>
          </w:rPr>
          <w:instrText xml:space="preserve"> PAGEREF _Toc198634684 \h </w:instrText>
        </w:r>
        <w:r>
          <w:rPr>
            <w:noProof/>
            <w:webHidden/>
          </w:rPr>
        </w:r>
        <w:r>
          <w:rPr>
            <w:noProof/>
            <w:webHidden/>
          </w:rPr>
          <w:fldChar w:fldCharType="separate"/>
        </w:r>
        <w:r w:rsidR="00BC4A50">
          <w:rPr>
            <w:noProof/>
            <w:webHidden/>
          </w:rPr>
          <w:t>12</w:t>
        </w:r>
        <w:r>
          <w:rPr>
            <w:noProof/>
            <w:webHidden/>
          </w:rPr>
          <w:fldChar w:fldCharType="end"/>
        </w:r>
      </w:hyperlink>
    </w:p>
    <w:p w14:paraId="0E892AD6" w14:textId="2C1CAED3" w:rsidR="00466D95" w:rsidRDefault="00466D95">
      <w:pPr>
        <w:pStyle w:val="Inhopg3"/>
        <w:rPr>
          <w:rFonts w:eastAsiaTheme="minorEastAsia"/>
          <w:noProof/>
          <w:kern w:val="2"/>
          <w:sz w:val="24"/>
          <w:szCs w:val="24"/>
          <w:lang w:eastAsia="nl-NL"/>
          <w14:ligatures w14:val="standardContextual"/>
        </w:rPr>
      </w:pPr>
      <w:hyperlink w:anchor="_Toc198634685" w:history="1">
        <w:r w:rsidRPr="00251C29">
          <w:rPr>
            <w:rStyle w:val="Hyperlink"/>
            <w:noProof/>
          </w:rPr>
          <w:t>4.2.2</w:t>
        </w:r>
        <w:r>
          <w:rPr>
            <w:rFonts w:eastAsiaTheme="minorEastAsia"/>
            <w:noProof/>
            <w:kern w:val="2"/>
            <w:sz w:val="24"/>
            <w:szCs w:val="24"/>
            <w:lang w:eastAsia="nl-NL"/>
            <w14:ligatures w14:val="standardContextual"/>
          </w:rPr>
          <w:tab/>
        </w:r>
        <w:r w:rsidRPr="00251C29">
          <w:rPr>
            <w:rStyle w:val="Hyperlink"/>
            <w:noProof/>
          </w:rPr>
          <w:t>Bewaartermijnen</w:t>
        </w:r>
        <w:r>
          <w:rPr>
            <w:noProof/>
            <w:webHidden/>
          </w:rPr>
          <w:tab/>
        </w:r>
        <w:r>
          <w:rPr>
            <w:noProof/>
            <w:webHidden/>
          </w:rPr>
          <w:fldChar w:fldCharType="begin"/>
        </w:r>
        <w:r>
          <w:rPr>
            <w:noProof/>
            <w:webHidden/>
          </w:rPr>
          <w:instrText xml:space="preserve"> PAGEREF _Toc198634685 \h </w:instrText>
        </w:r>
        <w:r>
          <w:rPr>
            <w:noProof/>
            <w:webHidden/>
          </w:rPr>
        </w:r>
        <w:r>
          <w:rPr>
            <w:noProof/>
            <w:webHidden/>
          </w:rPr>
          <w:fldChar w:fldCharType="separate"/>
        </w:r>
        <w:r w:rsidR="00BC4A50">
          <w:rPr>
            <w:noProof/>
            <w:webHidden/>
          </w:rPr>
          <w:t>13</w:t>
        </w:r>
        <w:r>
          <w:rPr>
            <w:noProof/>
            <w:webHidden/>
          </w:rPr>
          <w:fldChar w:fldCharType="end"/>
        </w:r>
      </w:hyperlink>
    </w:p>
    <w:p w14:paraId="3F3D0EDC" w14:textId="33A1FA00" w:rsidR="00466D95" w:rsidRDefault="00466D95">
      <w:pPr>
        <w:pStyle w:val="Inhopg2"/>
        <w:rPr>
          <w:rFonts w:eastAsiaTheme="minorEastAsia"/>
          <w:noProof/>
          <w:kern w:val="2"/>
          <w:sz w:val="24"/>
          <w:szCs w:val="24"/>
          <w:lang w:eastAsia="nl-NL"/>
          <w14:ligatures w14:val="standardContextual"/>
        </w:rPr>
      </w:pPr>
      <w:hyperlink w:anchor="_Toc198634686" w:history="1">
        <w:r w:rsidRPr="00251C29">
          <w:rPr>
            <w:rStyle w:val="Hyperlink"/>
            <w:noProof/>
          </w:rPr>
          <w:t>4.3</w:t>
        </w:r>
        <w:r>
          <w:rPr>
            <w:rFonts w:eastAsiaTheme="minorEastAsia"/>
            <w:noProof/>
            <w:kern w:val="2"/>
            <w:sz w:val="24"/>
            <w:szCs w:val="24"/>
            <w:lang w:eastAsia="nl-NL"/>
            <w14:ligatures w14:val="standardContextual"/>
          </w:rPr>
          <w:tab/>
        </w:r>
        <w:r w:rsidRPr="00251C29">
          <w:rPr>
            <w:rStyle w:val="Hyperlink"/>
            <w:noProof/>
          </w:rPr>
          <w:t>WAARBORGEN VOOR RECHTEN VAN BETROKKENEN</w:t>
        </w:r>
        <w:r>
          <w:rPr>
            <w:noProof/>
            <w:webHidden/>
          </w:rPr>
          <w:tab/>
        </w:r>
        <w:r>
          <w:rPr>
            <w:noProof/>
            <w:webHidden/>
          </w:rPr>
          <w:fldChar w:fldCharType="begin"/>
        </w:r>
        <w:r>
          <w:rPr>
            <w:noProof/>
            <w:webHidden/>
          </w:rPr>
          <w:instrText xml:space="preserve"> PAGEREF _Toc198634686 \h </w:instrText>
        </w:r>
        <w:r>
          <w:rPr>
            <w:noProof/>
            <w:webHidden/>
          </w:rPr>
        </w:r>
        <w:r>
          <w:rPr>
            <w:noProof/>
            <w:webHidden/>
          </w:rPr>
          <w:fldChar w:fldCharType="separate"/>
        </w:r>
        <w:r w:rsidR="00BC4A50">
          <w:rPr>
            <w:noProof/>
            <w:webHidden/>
          </w:rPr>
          <w:t>13</w:t>
        </w:r>
        <w:r>
          <w:rPr>
            <w:noProof/>
            <w:webHidden/>
          </w:rPr>
          <w:fldChar w:fldCharType="end"/>
        </w:r>
      </w:hyperlink>
    </w:p>
    <w:p w14:paraId="246FF3D4" w14:textId="7B4BFA1B" w:rsidR="00466D95" w:rsidRDefault="00466D95">
      <w:pPr>
        <w:pStyle w:val="Inhopg3"/>
        <w:rPr>
          <w:rFonts w:eastAsiaTheme="minorEastAsia"/>
          <w:noProof/>
          <w:kern w:val="2"/>
          <w:sz w:val="24"/>
          <w:szCs w:val="24"/>
          <w:lang w:eastAsia="nl-NL"/>
          <w14:ligatures w14:val="standardContextual"/>
        </w:rPr>
      </w:pPr>
      <w:hyperlink w:anchor="_Toc198634687" w:history="1">
        <w:r w:rsidRPr="00251C29">
          <w:rPr>
            <w:rStyle w:val="Hyperlink"/>
            <w:noProof/>
          </w:rPr>
          <w:t>4.3.1</w:t>
        </w:r>
        <w:r>
          <w:rPr>
            <w:rFonts w:eastAsiaTheme="minorEastAsia"/>
            <w:noProof/>
            <w:kern w:val="2"/>
            <w:sz w:val="24"/>
            <w:szCs w:val="24"/>
            <w:lang w:eastAsia="nl-NL"/>
            <w14:ligatures w14:val="standardContextual"/>
          </w:rPr>
          <w:tab/>
        </w:r>
        <w:r w:rsidRPr="00251C29">
          <w:rPr>
            <w:rStyle w:val="Hyperlink"/>
            <w:noProof/>
          </w:rPr>
          <w:t>Transparantie</w:t>
        </w:r>
        <w:r>
          <w:rPr>
            <w:noProof/>
            <w:webHidden/>
          </w:rPr>
          <w:tab/>
        </w:r>
        <w:r>
          <w:rPr>
            <w:noProof/>
            <w:webHidden/>
          </w:rPr>
          <w:fldChar w:fldCharType="begin"/>
        </w:r>
        <w:r>
          <w:rPr>
            <w:noProof/>
            <w:webHidden/>
          </w:rPr>
          <w:instrText xml:space="preserve"> PAGEREF _Toc198634687 \h </w:instrText>
        </w:r>
        <w:r>
          <w:rPr>
            <w:noProof/>
            <w:webHidden/>
          </w:rPr>
        </w:r>
        <w:r>
          <w:rPr>
            <w:noProof/>
            <w:webHidden/>
          </w:rPr>
          <w:fldChar w:fldCharType="separate"/>
        </w:r>
        <w:r w:rsidR="00BC4A50">
          <w:rPr>
            <w:noProof/>
            <w:webHidden/>
          </w:rPr>
          <w:t>13</w:t>
        </w:r>
        <w:r>
          <w:rPr>
            <w:noProof/>
            <w:webHidden/>
          </w:rPr>
          <w:fldChar w:fldCharType="end"/>
        </w:r>
      </w:hyperlink>
    </w:p>
    <w:p w14:paraId="75E9C0B0" w14:textId="60B393B4" w:rsidR="00466D95" w:rsidRDefault="00466D95">
      <w:pPr>
        <w:pStyle w:val="Inhopg3"/>
        <w:rPr>
          <w:rFonts w:eastAsiaTheme="minorEastAsia"/>
          <w:noProof/>
          <w:kern w:val="2"/>
          <w:sz w:val="24"/>
          <w:szCs w:val="24"/>
          <w:lang w:eastAsia="nl-NL"/>
          <w14:ligatures w14:val="standardContextual"/>
        </w:rPr>
      </w:pPr>
      <w:hyperlink w:anchor="_Toc198634688" w:history="1">
        <w:r w:rsidRPr="00251C29">
          <w:rPr>
            <w:rStyle w:val="Hyperlink"/>
            <w:noProof/>
          </w:rPr>
          <w:t>4.3.2</w:t>
        </w:r>
        <w:r>
          <w:rPr>
            <w:rFonts w:eastAsiaTheme="minorEastAsia"/>
            <w:noProof/>
            <w:kern w:val="2"/>
            <w:sz w:val="24"/>
            <w:szCs w:val="24"/>
            <w:lang w:eastAsia="nl-NL"/>
            <w14:ligatures w14:val="standardContextual"/>
          </w:rPr>
          <w:tab/>
        </w:r>
        <w:r w:rsidRPr="00251C29">
          <w:rPr>
            <w:rStyle w:val="Hyperlink"/>
            <w:noProof/>
          </w:rPr>
          <w:t>Uitoefening van rechten</w:t>
        </w:r>
        <w:r>
          <w:rPr>
            <w:noProof/>
            <w:webHidden/>
          </w:rPr>
          <w:tab/>
        </w:r>
        <w:r>
          <w:rPr>
            <w:noProof/>
            <w:webHidden/>
          </w:rPr>
          <w:fldChar w:fldCharType="begin"/>
        </w:r>
        <w:r>
          <w:rPr>
            <w:noProof/>
            <w:webHidden/>
          </w:rPr>
          <w:instrText xml:space="preserve"> PAGEREF _Toc198634688 \h </w:instrText>
        </w:r>
        <w:r>
          <w:rPr>
            <w:noProof/>
            <w:webHidden/>
          </w:rPr>
        </w:r>
        <w:r>
          <w:rPr>
            <w:noProof/>
            <w:webHidden/>
          </w:rPr>
          <w:fldChar w:fldCharType="separate"/>
        </w:r>
        <w:r w:rsidR="00BC4A50">
          <w:rPr>
            <w:noProof/>
            <w:webHidden/>
          </w:rPr>
          <w:t>14</w:t>
        </w:r>
        <w:r>
          <w:rPr>
            <w:noProof/>
            <w:webHidden/>
          </w:rPr>
          <w:fldChar w:fldCharType="end"/>
        </w:r>
      </w:hyperlink>
    </w:p>
    <w:p w14:paraId="23921461" w14:textId="100E537A"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89" w:history="1">
        <w:r w:rsidRPr="00251C29">
          <w:rPr>
            <w:rStyle w:val="Hyperlink"/>
            <w:noProof/>
          </w:rPr>
          <w:t>5</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risico’s en maatregelen</w:t>
        </w:r>
        <w:r>
          <w:rPr>
            <w:noProof/>
            <w:webHidden/>
          </w:rPr>
          <w:tab/>
        </w:r>
        <w:r>
          <w:rPr>
            <w:noProof/>
            <w:webHidden/>
          </w:rPr>
          <w:fldChar w:fldCharType="begin"/>
        </w:r>
        <w:r>
          <w:rPr>
            <w:noProof/>
            <w:webHidden/>
          </w:rPr>
          <w:instrText xml:space="preserve"> PAGEREF _Toc198634689 \h </w:instrText>
        </w:r>
        <w:r>
          <w:rPr>
            <w:noProof/>
            <w:webHidden/>
          </w:rPr>
        </w:r>
        <w:r>
          <w:rPr>
            <w:noProof/>
            <w:webHidden/>
          </w:rPr>
          <w:fldChar w:fldCharType="separate"/>
        </w:r>
        <w:r w:rsidR="00BC4A50">
          <w:rPr>
            <w:noProof/>
            <w:webHidden/>
          </w:rPr>
          <w:t>15</w:t>
        </w:r>
        <w:r>
          <w:rPr>
            <w:noProof/>
            <w:webHidden/>
          </w:rPr>
          <w:fldChar w:fldCharType="end"/>
        </w:r>
      </w:hyperlink>
    </w:p>
    <w:p w14:paraId="36248B34" w14:textId="2DF1F2B8" w:rsidR="00466D95" w:rsidRDefault="00466D95">
      <w:pPr>
        <w:pStyle w:val="Inhopg2"/>
        <w:rPr>
          <w:rFonts w:eastAsiaTheme="minorEastAsia"/>
          <w:noProof/>
          <w:kern w:val="2"/>
          <w:sz w:val="24"/>
          <w:szCs w:val="24"/>
          <w:lang w:eastAsia="nl-NL"/>
          <w14:ligatures w14:val="standardContextual"/>
        </w:rPr>
      </w:pPr>
      <w:hyperlink w:anchor="_Toc198634690" w:history="1">
        <w:r w:rsidRPr="00251C29">
          <w:rPr>
            <w:rStyle w:val="Hyperlink"/>
            <w:noProof/>
          </w:rPr>
          <w:t>5.1</w:t>
        </w:r>
        <w:r>
          <w:rPr>
            <w:rFonts w:eastAsiaTheme="minorEastAsia"/>
            <w:noProof/>
            <w:kern w:val="2"/>
            <w:sz w:val="24"/>
            <w:szCs w:val="24"/>
            <w:lang w:eastAsia="nl-NL"/>
            <w14:ligatures w14:val="standardContextual"/>
          </w:rPr>
          <w:tab/>
        </w:r>
        <w:r w:rsidRPr="00251C29">
          <w:rPr>
            <w:rStyle w:val="Hyperlink"/>
            <w:noProof/>
          </w:rPr>
          <w:t>RISICO-INVENTARISATIE</w:t>
        </w:r>
        <w:r>
          <w:rPr>
            <w:noProof/>
            <w:webHidden/>
          </w:rPr>
          <w:tab/>
        </w:r>
        <w:r>
          <w:rPr>
            <w:noProof/>
            <w:webHidden/>
          </w:rPr>
          <w:fldChar w:fldCharType="begin"/>
        </w:r>
        <w:r>
          <w:rPr>
            <w:noProof/>
            <w:webHidden/>
          </w:rPr>
          <w:instrText xml:space="preserve"> PAGEREF _Toc198634690 \h </w:instrText>
        </w:r>
        <w:r>
          <w:rPr>
            <w:noProof/>
            <w:webHidden/>
          </w:rPr>
        </w:r>
        <w:r>
          <w:rPr>
            <w:noProof/>
            <w:webHidden/>
          </w:rPr>
          <w:fldChar w:fldCharType="separate"/>
        </w:r>
        <w:r w:rsidR="00BC4A50">
          <w:rPr>
            <w:noProof/>
            <w:webHidden/>
          </w:rPr>
          <w:t>15</w:t>
        </w:r>
        <w:r>
          <w:rPr>
            <w:noProof/>
            <w:webHidden/>
          </w:rPr>
          <w:fldChar w:fldCharType="end"/>
        </w:r>
      </w:hyperlink>
    </w:p>
    <w:p w14:paraId="6203938F" w14:textId="34FE9D1B"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93" w:history="1">
        <w:r w:rsidRPr="00251C29">
          <w:rPr>
            <w:rStyle w:val="Hyperlink"/>
            <w:noProof/>
          </w:rPr>
          <w:t>6</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Advies functionaris gegevensbescherming</w:t>
        </w:r>
        <w:r>
          <w:rPr>
            <w:noProof/>
            <w:webHidden/>
          </w:rPr>
          <w:tab/>
        </w:r>
        <w:r>
          <w:rPr>
            <w:noProof/>
            <w:webHidden/>
          </w:rPr>
          <w:fldChar w:fldCharType="begin"/>
        </w:r>
        <w:r>
          <w:rPr>
            <w:noProof/>
            <w:webHidden/>
          </w:rPr>
          <w:instrText xml:space="preserve"> PAGEREF _Toc198634693 \h </w:instrText>
        </w:r>
        <w:r>
          <w:rPr>
            <w:noProof/>
            <w:webHidden/>
          </w:rPr>
        </w:r>
        <w:r>
          <w:rPr>
            <w:noProof/>
            <w:webHidden/>
          </w:rPr>
          <w:fldChar w:fldCharType="separate"/>
        </w:r>
        <w:r w:rsidR="00BC4A50">
          <w:rPr>
            <w:noProof/>
            <w:webHidden/>
          </w:rPr>
          <w:t>17</w:t>
        </w:r>
        <w:r>
          <w:rPr>
            <w:noProof/>
            <w:webHidden/>
          </w:rPr>
          <w:fldChar w:fldCharType="end"/>
        </w:r>
      </w:hyperlink>
    </w:p>
    <w:p w14:paraId="56FC1953" w14:textId="2B7803B6" w:rsidR="00466D95" w:rsidRDefault="00466D95" w:rsidP="00466D95">
      <w:pPr>
        <w:pStyle w:val="Inhopg1"/>
        <w:rPr>
          <w:rFonts w:eastAsiaTheme="minorEastAsia"/>
          <w:b w:val="0"/>
          <w:noProof/>
          <w:color w:val="auto"/>
          <w:spacing w:val="0"/>
          <w:kern w:val="2"/>
          <w:sz w:val="24"/>
          <w:szCs w:val="24"/>
          <w:lang w:eastAsia="nl-NL"/>
          <w14:ligatures w14:val="standardContextual"/>
        </w:rPr>
      </w:pPr>
      <w:hyperlink w:anchor="_Toc198634694" w:history="1">
        <w:r w:rsidRPr="00251C29">
          <w:rPr>
            <w:rStyle w:val="Hyperlink"/>
            <w:noProof/>
          </w:rPr>
          <w:t>7</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inbreng betrokkenen</w:t>
        </w:r>
        <w:r>
          <w:rPr>
            <w:noProof/>
            <w:webHidden/>
          </w:rPr>
          <w:tab/>
        </w:r>
        <w:r>
          <w:rPr>
            <w:noProof/>
            <w:webHidden/>
          </w:rPr>
          <w:fldChar w:fldCharType="begin"/>
        </w:r>
        <w:r>
          <w:rPr>
            <w:noProof/>
            <w:webHidden/>
          </w:rPr>
          <w:instrText xml:space="preserve"> PAGEREF _Toc198634694 \h </w:instrText>
        </w:r>
        <w:r>
          <w:rPr>
            <w:noProof/>
            <w:webHidden/>
          </w:rPr>
        </w:r>
        <w:r>
          <w:rPr>
            <w:noProof/>
            <w:webHidden/>
          </w:rPr>
          <w:fldChar w:fldCharType="separate"/>
        </w:r>
        <w:r w:rsidR="00BC4A50">
          <w:rPr>
            <w:noProof/>
            <w:webHidden/>
          </w:rPr>
          <w:t>18</w:t>
        </w:r>
        <w:r>
          <w:rPr>
            <w:noProof/>
            <w:webHidden/>
          </w:rPr>
          <w:fldChar w:fldCharType="end"/>
        </w:r>
      </w:hyperlink>
    </w:p>
    <w:p w14:paraId="20645FBE" w14:textId="629CEB88"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697" w:history="1">
        <w:r w:rsidRPr="00251C29">
          <w:rPr>
            <w:rStyle w:val="Hyperlink"/>
            <w:noProof/>
          </w:rPr>
          <w:t>8</w:t>
        </w:r>
        <w:r>
          <w:rPr>
            <w:rFonts w:eastAsiaTheme="minorEastAsia"/>
            <w:b w:val="0"/>
            <w:caps w:val="0"/>
            <w:noProof/>
            <w:color w:val="auto"/>
            <w:spacing w:val="0"/>
            <w:kern w:val="2"/>
            <w:sz w:val="24"/>
            <w:szCs w:val="24"/>
            <w:lang w:eastAsia="nl-NL"/>
            <w14:ligatures w14:val="standardContextual"/>
          </w:rPr>
          <w:tab/>
        </w:r>
        <w:r w:rsidRPr="00251C29">
          <w:rPr>
            <w:rStyle w:val="Hyperlink"/>
            <w:noProof/>
          </w:rPr>
          <w:t>implementatie van maatregelen</w:t>
        </w:r>
        <w:r>
          <w:rPr>
            <w:noProof/>
            <w:webHidden/>
          </w:rPr>
          <w:tab/>
        </w:r>
        <w:r>
          <w:rPr>
            <w:noProof/>
            <w:webHidden/>
          </w:rPr>
          <w:fldChar w:fldCharType="begin"/>
        </w:r>
        <w:r>
          <w:rPr>
            <w:noProof/>
            <w:webHidden/>
          </w:rPr>
          <w:instrText xml:space="preserve"> PAGEREF _Toc198634697 \h </w:instrText>
        </w:r>
        <w:r>
          <w:rPr>
            <w:noProof/>
            <w:webHidden/>
          </w:rPr>
        </w:r>
        <w:r>
          <w:rPr>
            <w:noProof/>
            <w:webHidden/>
          </w:rPr>
          <w:fldChar w:fldCharType="separate"/>
        </w:r>
        <w:r w:rsidR="00BC4A50">
          <w:rPr>
            <w:noProof/>
            <w:webHidden/>
          </w:rPr>
          <w:t>21</w:t>
        </w:r>
        <w:r>
          <w:rPr>
            <w:noProof/>
            <w:webHidden/>
          </w:rPr>
          <w:fldChar w:fldCharType="end"/>
        </w:r>
      </w:hyperlink>
    </w:p>
    <w:p w14:paraId="72AD2238" w14:textId="04166C9A" w:rsidR="00466D95" w:rsidRDefault="00466D95">
      <w:pPr>
        <w:pStyle w:val="Inhopg5"/>
        <w:rPr>
          <w:rFonts w:eastAsiaTheme="minorEastAsia"/>
          <w:b w:val="0"/>
          <w:noProof/>
          <w:color w:val="auto"/>
          <w:spacing w:val="0"/>
          <w:kern w:val="2"/>
          <w:sz w:val="24"/>
          <w:szCs w:val="24"/>
          <w:lang w:eastAsia="nl-NL"/>
          <w14:ligatures w14:val="standardContextual"/>
        </w:rPr>
      </w:pPr>
      <w:hyperlink w:anchor="_Toc198634702" w:history="1">
        <w:r w:rsidRPr="00251C29">
          <w:rPr>
            <w:rStyle w:val="Hyperlink"/>
            <w:noProof/>
          </w:rPr>
          <w:t>Bijlage 1 geraadpleegde bronnen</w:t>
        </w:r>
        <w:r>
          <w:rPr>
            <w:noProof/>
            <w:webHidden/>
          </w:rPr>
          <w:tab/>
        </w:r>
        <w:r>
          <w:rPr>
            <w:noProof/>
            <w:webHidden/>
          </w:rPr>
          <w:fldChar w:fldCharType="begin"/>
        </w:r>
        <w:r>
          <w:rPr>
            <w:noProof/>
            <w:webHidden/>
          </w:rPr>
          <w:instrText xml:space="preserve"> PAGEREF _Toc198634702 \h </w:instrText>
        </w:r>
        <w:r>
          <w:rPr>
            <w:noProof/>
            <w:webHidden/>
          </w:rPr>
        </w:r>
        <w:r>
          <w:rPr>
            <w:noProof/>
            <w:webHidden/>
          </w:rPr>
          <w:fldChar w:fldCharType="separate"/>
        </w:r>
        <w:r w:rsidR="00BC4A50">
          <w:rPr>
            <w:noProof/>
            <w:webHidden/>
          </w:rPr>
          <w:t>23</w:t>
        </w:r>
        <w:r>
          <w:rPr>
            <w:noProof/>
            <w:webHidden/>
          </w:rPr>
          <w:fldChar w:fldCharType="end"/>
        </w:r>
      </w:hyperlink>
    </w:p>
    <w:p w14:paraId="7706A8E4" w14:textId="1CCF457D" w:rsidR="00466D95" w:rsidRDefault="00466D95">
      <w:pPr>
        <w:pStyle w:val="Inhopg1"/>
        <w:rPr>
          <w:rFonts w:eastAsiaTheme="minorEastAsia"/>
          <w:b w:val="0"/>
          <w:caps w:val="0"/>
          <w:noProof/>
          <w:color w:val="auto"/>
          <w:spacing w:val="0"/>
          <w:kern w:val="2"/>
          <w:sz w:val="24"/>
          <w:szCs w:val="24"/>
          <w:lang w:eastAsia="nl-NL"/>
          <w14:ligatures w14:val="standardContextual"/>
        </w:rPr>
      </w:pPr>
      <w:hyperlink w:anchor="_Toc198634703" w:history="1">
        <w:r w:rsidRPr="00251C29">
          <w:rPr>
            <w:rStyle w:val="Hyperlink"/>
            <w:noProof/>
          </w:rPr>
          <w:t>Bijlage 2 PreDPIA</w:t>
        </w:r>
        <w:r>
          <w:rPr>
            <w:noProof/>
            <w:webHidden/>
          </w:rPr>
          <w:tab/>
        </w:r>
        <w:r>
          <w:rPr>
            <w:noProof/>
            <w:webHidden/>
          </w:rPr>
          <w:fldChar w:fldCharType="begin"/>
        </w:r>
        <w:r>
          <w:rPr>
            <w:noProof/>
            <w:webHidden/>
          </w:rPr>
          <w:instrText xml:space="preserve"> PAGEREF _Toc198634703 \h </w:instrText>
        </w:r>
        <w:r>
          <w:rPr>
            <w:noProof/>
            <w:webHidden/>
          </w:rPr>
        </w:r>
        <w:r>
          <w:rPr>
            <w:noProof/>
            <w:webHidden/>
          </w:rPr>
          <w:fldChar w:fldCharType="separate"/>
        </w:r>
        <w:r w:rsidR="00BC4A50">
          <w:rPr>
            <w:noProof/>
            <w:webHidden/>
          </w:rPr>
          <w:t>24</w:t>
        </w:r>
        <w:r>
          <w:rPr>
            <w:noProof/>
            <w:webHidden/>
          </w:rPr>
          <w:fldChar w:fldCharType="end"/>
        </w:r>
      </w:hyperlink>
    </w:p>
    <w:p w14:paraId="1F345CC9" w14:textId="344C1BA7" w:rsidR="00D200A5" w:rsidRPr="00E47E67" w:rsidRDefault="00615DEF">
      <w:pPr>
        <w:sectPr w:rsidR="00D200A5" w:rsidRPr="00E47E67" w:rsidSect="006627D4">
          <w:headerReference w:type="default" r:id="rId16"/>
          <w:footerReference w:type="default" r:id="rId17"/>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6627D4">
          <w:headerReference w:type="default" r:id="rId18"/>
          <w:footerReference w:type="default" r:id="rId19"/>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7" w:name="do_CH0" w:colFirst="0" w:colLast="0"/>
            <w:r w:rsidRPr="00E47E67">
              <w:rPr>
                <w:noProof/>
              </w:rPr>
              <w:lastRenderedPageBreak/>
              <w:drawing>
                <wp:inline distT="0" distB="0" distL="0" distR="0" wp14:anchorId="7391E7FB" wp14:editId="4B086DFC">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7"/>
    </w:tbl>
    <w:p w14:paraId="41BEC209" w14:textId="77777777" w:rsidR="007422FF" w:rsidRPr="00E47E67" w:rsidRDefault="007422FF"/>
    <w:p w14:paraId="4E26ABAF" w14:textId="61774234" w:rsidR="007422FF" w:rsidRPr="00E47E67" w:rsidRDefault="00E47E67" w:rsidP="007422FF">
      <w:pPr>
        <w:pStyle w:val="Kop1"/>
        <w:numPr>
          <w:ilvl w:val="0"/>
          <w:numId w:val="1"/>
        </w:numPr>
      </w:pPr>
      <w:bookmarkStart w:id="8" w:name="_Toc362960031"/>
      <w:bookmarkStart w:id="9" w:name="_Toc198634664"/>
      <w:r>
        <w:t>managementsamenvatting</w:t>
      </w:r>
      <w:bookmarkEnd w:id="8"/>
      <w:bookmarkEnd w:id="9"/>
      <w:r w:rsidR="007422FF" w:rsidRPr="00E47E67">
        <w:t xml:space="preserve"> </w:t>
      </w:r>
    </w:p>
    <w:p w14:paraId="4637B72E" w14:textId="187C3C2A" w:rsidR="00E47E67" w:rsidRDefault="00E47E67" w:rsidP="00E47E67">
      <w:r>
        <w:t xml:space="preserve">Deze DPIA is uitgevoerd op </w:t>
      </w:r>
      <w:r w:rsidRPr="00E47E67">
        <w:rPr>
          <w:highlight w:val="yellow"/>
        </w:rPr>
        <w:t>&lt;proces&gt;</w:t>
      </w:r>
      <w:r w:rsidRPr="00B33FA7">
        <w:t>,</w:t>
      </w:r>
      <w:r>
        <w:t xml:space="preserve"> die </w:t>
      </w:r>
      <w:r w:rsidRPr="00E47E67">
        <w:rPr>
          <w:highlight w:val="yellow"/>
        </w:rPr>
        <w:t>&lt;</w:t>
      </w:r>
      <w:r w:rsidR="0015504A">
        <w:rPr>
          <w:highlight w:val="yellow"/>
        </w:rPr>
        <w:t>organisatie</w:t>
      </w:r>
      <w:r w:rsidRPr="00E47E67">
        <w:rPr>
          <w:highlight w:val="yellow"/>
        </w:rPr>
        <w:t>&gt;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42F84F56" w:rsidR="00E47E67" w:rsidRDefault="00E47E67" w:rsidP="00E47E67">
      <w:r>
        <w:t xml:space="preserve">De uitwerking van deze grondslag en nadere toelichting zijn te vinden in hoofdstuk </w:t>
      </w:r>
      <w:r w:rsidR="00453777">
        <w:t>4</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70D9D4E1" w14:textId="77777777" w:rsidR="00B96A8F" w:rsidRDefault="00B96A8F" w:rsidP="00E47E67"/>
    <w:p w14:paraId="1D8D7926" w14:textId="77777777" w:rsidR="00E47E67" w:rsidRPr="00E47E67" w:rsidRDefault="00E47E67" w:rsidP="00E47E67">
      <w:pPr>
        <w:rPr>
          <w:b/>
          <w:bCs/>
          <w:lang w:val="en-US"/>
        </w:rPr>
      </w:pPr>
      <w:r w:rsidRPr="00E47E67">
        <w:rPr>
          <w:b/>
          <w:bCs/>
          <w:lang w:val="en-US"/>
        </w:rPr>
        <w:t>Legenda</w:t>
      </w:r>
    </w:p>
    <w:p w14:paraId="576D5B1B" w14:textId="77777777" w:rsidR="00E47E67" w:rsidRPr="00E47E67" w:rsidRDefault="00E47E67" w:rsidP="00E47E67">
      <w:pPr>
        <w:rPr>
          <w:lang w:val="en-US"/>
        </w:rPr>
      </w:pPr>
      <w:r w:rsidRPr="00E47E67">
        <w:rPr>
          <w:lang w:val="en-US"/>
        </w:rPr>
        <w:t>K = Kans</w:t>
      </w:r>
    </w:p>
    <w:p w14:paraId="194CEC68" w14:textId="77777777" w:rsidR="00E47E67" w:rsidRPr="00E47E67" w:rsidRDefault="00E47E67" w:rsidP="00E47E67">
      <w:pPr>
        <w:rPr>
          <w:lang w:val="en-US"/>
        </w:rPr>
      </w:pPr>
      <w:r w:rsidRPr="00E47E67">
        <w:rPr>
          <w:lang w:val="en-US"/>
        </w:rPr>
        <w:t>I = Impact</w:t>
      </w:r>
    </w:p>
    <w:p w14:paraId="37162434" w14:textId="77777777" w:rsidR="00E47E67" w:rsidRPr="00E47E67" w:rsidRDefault="00E47E67" w:rsidP="00E47E67">
      <w:pPr>
        <w:rPr>
          <w:lang w:val="en-US"/>
        </w:rPr>
      </w:pPr>
      <w:r w:rsidRPr="00E47E67">
        <w:rPr>
          <w:lang w:val="en-US"/>
        </w:rPr>
        <w:t>R = Risico (= K*I)</w:t>
      </w:r>
    </w:p>
    <w:p w14:paraId="6777B13C" w14:textId="77777777" w:rsidR="00E47E67" w:rsidRPr="00E47E67" w:rsidRDefault="00E47E67" w:rsidP="00E47E67">
      <w:pPr>
        <w:rPr>
          <w:lang w:val="en-US"/>
        </w:rPr>
      </w:pPr>
      <w:r w:rsidRPr="00E47E67">
        <w:rPr>
          <w:lang w:val="en-US"/>
        </w:rPr>
        <w:t>RR = Rest-</w:t>
      </w:r>
      <w:proofErr w:type="spellStart"/>
      <w:r w:rsidRPr="00E47E67">
        <w:rPr>
          <w:lang w:val="en-US"/>
        </w:rPr>
        <w:t>risico</w:t>
      </w:r>
      <w:proofErr w:type="spellEnd"/>
      <w:r w:rsidRPr="00E47E67">
        <w:rPr>
          <w:lang w:val="en-US"/>
        </w:rPr>
        <w:t xml:space="preserve"> (= K*I)</w:t>
      </w:r>
    </w:p>
    <w:p w14:paraId="75D73C89" w14:textId="208ADF6E" w:rsidR="00E47E67" w:rsidRDefault="00E47E67" w:rsidP="00E47E67">
      <w:r>
        <w:t xml:space="preserve">Een volledig overzicht van de risico’s is opgenomen in hoofdstuk </w:t>
      </w:r>
      <w:r w:rsidR="00453777">
        <w:t>5</w:t>
      </w:r>
      <w:r>
        <w:t xml:space="preserve">. </w:t>
      </w:r>
    </w:p>
    <w:p w14:paraId="5D3A49A1" w14:textId="77777777" w:rsidR="00E47E67" w:rsidRDefault="00E47E67" w:rsidP="00E47E67"/>
    <w:p w14:paraId="4DC554CE" w14:textId="77777777" w:rsidR="00E47E67" w:rsidRDefault="00E47E67">
      <w:r>
        <w:br w:type="page"/>
      </w:r>
    </w:p>
    <w:p w14:paraId="20279B0E" w14:textId="78F44343" w:rsidR="00E47E67" w:rsidRPr="00E47E67" w:rsidRDefault="00E47E67" w:rsidP="00E47E67">
      <w:pPr>
        <w:rPr>
          <w:b/>
          <w:bCs/>
        </w:rPr>
      </w:pPr>
      <w:r w:rsidRPr="00E47E67">
        <w:rPr>
          <w:b/>
          <w:bCs/>
        </w:rPr>
        <w:lastRenderedPageBreak/>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01A4A4A7" w14:textId="78EF2BEB" w:rsidR="00174A37" w:rsidRDefault="0079357E">
      <w:r>
        <w:t xml:space="preserve">In hoofdstuk 8 </w:t>
      </w:r>
      <w:r w:rsidR="003D642F">
        <w:t xml:space="preserve">kan de </w:t>
      </w:r>
      <w:r w:rsidR="003D642F" w:rsidRPr="00E47E67">
        <w:rPr>
          <w:highlight w:val="yellow"/>
        </w:rPr>
        <w:t>&lt;verwerkingsverantwoordelijke&gt;</w:t>
      </w:r>
      <w:r w:rsidR="003D642F">
        <w:t xml:space="preserve"> </w:t>
      </w:r>
      <w:r w:rsidR="00EF0545">
        <w:t>de implementatie van de maatregelen nader omschrijven</w:t>
      </w:r>
      <w:r w:rsidR="00A92135">
        <w:t xml:space="preserve"> en acties vastleggen.</w:t>
      </w:r>
    </w:p>
    <w:p w14:paraId="095B2485" w14:textId="78FB3B19" w:rsidR="00897ED9" w:rsidRPr="0038269C" w:rsidRDefault="00897ED9">
      <w:r>
        <w:br w:type="page"/>
      </w:r>
    </w:p>
    <w:p w14:paraId="7D004EBF" w14:textId="55F09241" w:rsidR="00FE702D" w:rsidRPr="00FE702D" w:rsidRDefault="00FE702D" w:rsidP="00FE702D">
      <w:pPr>
        <w:pStyle w:val="Kop1"/>
      </w:pPr>
      <w:bookmarkStart w:id="10" w:name="_Toc198634665"/>
      <w:r>
        <w:lastRenderedPageBreak/>
        <w:t>Inleiding</w:t>
      </w:r>
      <w:bookmarkEnd w:id="10"/>
    </w:p>
    <w:p w14:paraId="2692CBAC" w14:textId="291AEB09" w:rsidR="003D4CAA" w:rsidRPr="00FE702D" w:rsidRDefault="00577356" w:rsidP="00FE702D">
      <w:pPr>
        <w:pStyle w:val="Kop2"/>
      </w:pPr>
      <w:bookmarkStart w:id="11" w:name="_Toc198634666"/>
      <w:r>
        <w:t>uitvoering van de DPIA</w:t>
      </w:r>
      <w:bookmarkEnd w:id="11"/>
    </w:p>
    <w:p w14:paraId="4B13F14D" w14:textId="70055AE0" w:rsidR="005868F1" w:rsidRDefault="00562AC0" w:rsidP="005868F1">
      <w:r>
        <w:t xml:space="preserve">Dit rapport bevat de vastlegging van de uitgevoerde data </w:t>
      </w:r>
      <w:proofErr w:type="spellStart"/>
      <w:r>
        <w:t>protection</w:t>
      </w:r>
      <w:proofErr w:type="spellEnd"/>
      <w:r>
        <w:t xml:space="preserve"> impact assessment (DPIA) die uitgevoerd is op &lt;</w:t>
      </w:r>
      <w:r w:rsidRPr="00A76951">
        <w:rPr>
          <w:highlight w:val="yellow"/>
        </w:rPr>
        <w:t>proces</w:t>
      </w:r>
      <w:r>
        <w:t xml:space="preserve">&gt;. </w:t>
      </w:r>
      <w:r w:rsidR="005868F1">
        <w:t xml:space="preserve">Voor het uitvoeren van de DPIA zoals deze in dit document is beschreven, is gebruik gemaakt van het DPIA stappenplan van M&amp;I/Partners. De rest van dit rapport volgt de structuur van dit stappenplan: </w:t>
      </w:r>
      <w:r w:rsidR="005868F1">
        <w:br/>
      </w:r>
    </w:p>
    <w:p w14:paraId="571CF3BC" w14:textId="77777777" w:rsidR="005868F1" w:rsidRDefault="005868F1" w:rsidP="005868F1">
      <w:r w:rsidRPr="00AD3DF9">
        <w:rPr>
          <w:noProof/>
        </w:rPr>
        <w:drawing>
          <wp:inline distT="0" distB="0" distL="0" distR="0" wp14:anchorId="61F0A792" wp14:editId="685967E6">
            <wp:extent cx="3302170" cy="4502381"/>
            <wp:effectExtent l="0" t="0" r="0" b="0"/>
            <wp:docPr id="121101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1" name="Afbeelding 1" descr="Afbeelding met tekst, schermopname, Website, Webpagina&#10;&#10;Automatisch gegenereerde beschrijving"/>
                    <pic:cNvPicPr/>
                  </pic:nvPicPr>
                  <pic:blipFill>
                    <a:blip r:embed="rId22"/>
                    <a:stretch>
                      <a:fillRect/>
                    </a:stretch>
                  </pic:blipFill>
                  <pic:spPr>
                    <a:xfrm>
                      <a:off x="0" y="0"/>
                      <a:ext cx="3302170" cy="4502381"/>
                    </a:xfrm>
                    <a:prstGeom prst="rect">
                      <a:avLst/>
                    </a:prstGeom>
                  </pic:spPr>
                </pic:pic>
              </a:graphicData>
            </a:graphic>
          </wp:inline>
        </w:drawing>
      </w:r>
    </w:p>
    <w:p w14:paraId="0CBF4832" w14:textId="77777777" w:rsidR="005868F1" w:rsidRDefault="005868F1" w:rsidP="005868F1"/>
    <w:p w14:paraId="403B405A" w14:textId="214151ED" w:rsidR="005868F1" w:rsidRDefault="005868F1" w:rsidP="005868F1">
      <w:r w:rsidRPr="0017349A">
        <w:t>&lt;</w:t>
      </w:r>
      <w:r w:rsidRPr="0017349A">
        <w:rPr>
          <w:highlight w:val="yellow"/>
        </w:rPr>
        <w:t>Fase 2 valt buiten scope van de opdracht en is derhalve niet in dit rapport opgenomen</w:t>
      </w:r>
      <w:r>
        <w:t>.</w:t>
      </w:r>
      <w:r w:rsidRPr="0017349A">
        <w:t>&gt;</w:t>
      </w:r>
    </w:p>
    <w:p w14:paraId="7EBA4540" w14:textId="77777777" w:rsidR="005868F1" w:rsidRDefault="005868F1" w:rsidP="003D4CAA"/>
    <w:p w14:paraId="7090B30F" w14:textId="2FAF9A2C" w:rsidR="003D4CAA" w:rsidRDefault="003D4CAA" w:rsidP="003D4CAA">
      <w:r>
        <w:t xml:space="preserve">Gedurende de uitvoering van de DPIA zijn de volgende personen </w:t>
      </w:r>
      <w:commentRangeStart w:id="12"/>
      <w:r>
        <w:t>betrokken</w:t>
      </w:r>
      <w:commentRangeEnd w:id="12"/>
      <w:r w:rsidR="0038269C">
        <w:rPr>
          <w:rStyle w:val="Verwijzingopmerking"/>
        </w:rPr>
        <w:commentReference w:id="12"/>
      </w:r>
      <w:r>
        <w:t>:</w:t>
      </w:r>
    </w:p>
    <w:p w14:paraId="7274ACF3" w14:textId="77777777" w:rsidR="003D4CAA" w:rsidRDefault="003D4CAA" w:rsidP="003D4CAA"/>
    <w:tbl>
      <w:tblPr>
        <w:tblStyle w:val="Tabelraster"/>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proofErr w:type="spellStart"/>
            <w:r>
              <w:t>PreDPIA</w:t>
            </w:r>
            <w:proofErr w:type="spellEnd"/>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lastRenderedPageBreak/>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6749947A" w:rsidR="00577356" w:rsidRPr="003D725D" w:rsidRDefault="003D725D" w:rsidP="003D725D">
      <w:pPr>
        <w:pStyle w:val="Kop2"/>
      </w:pPr>
      <w:bookmarkStart w:id="13" w:name="_Toc198634667"/>
      <w:r w:rsidRPr="003D725D">
        <w:t>G</w:t>
      </w:r>
      <w:r w:rsidR="00577356" w:rsidRPr="003D725D">
        <w:t>eldigheid</w:t>
      </w:r>
      <w:bookmarkEnd w:id="13"/>
    </w:p>
    <w:p w14:paraId="69127B5E" w14:textId="6114100C" w:rsidR="00577356" w:rsidRDefault="00577356" w:rsidP="00577356">
      <w:r>
        <w:t>Deze DPIA is afgerond op &lt;</w:t>
      </w:r>
      <w:r w:rsidRPr="00577356">
        <w:rPr>
          <w:highlight w:val="yellow"/>
        </w:rPr>
        <w:t>datum</w:t>
      </w:r>
      <w:r>
        <w:t>&gt;. De DPIA zal herzien worden in &lt;</w:t>
      </w:r>
      <w:commentRangeStart w:id="14"/>
      <w:r w:rsidRPr="00577356">
        <w:rPr>
          <w:highlight w:val="yellow"/>
        </w:rPr>
        <w:t>kwartaal en jaartal</w:t>
      </w:r>
      <w:commentRangeEnd w:id="14"/>
      <w:r>
        <w:rPr>
          <w:rStyle w:val="Verwijzingopmerking"/>
        </w:rPr>
        <w:commentReference w:id="14"/>
      </w:r>
      <w:r>
        <w:t>&gt;.</w:t>
      </w:r>
    </w:p>
    <w:p w14:paraId="4E8B1D35" w14:textId="77777777" w:rsidR="003D725D" w:rsidRDefault="003D725D" w:rsidP="00577356"/>
    <w:p w14:paraId="27C415B0" w14:textId="77777777" w:rsidR="0063083C" w:rsidRDefault="0063083C" w:rsidP="0063083C">
      <w:r w:rsidRPr="0038269C">
        <w:rPr>
          <w:b/>
          <w:bCs/>
        </w:rPr>
        <w:t xml:space="preserve">Belangrijk: </w:t>
      </w:r>
      <w:r w:rsidRPr="0038269C">
        <w:t>Deze DPIA is van toepassing op de scope en processen zoals beschreven in hoofdstuk 4. Bij wijzigingen in van processen en/of van de vastgelegde persoonsgegevens zal getoetst moeten worden of de uitgevoerde DPIA nog geldig is of dat er een nieuwe toets moet plaatsvinden.</w:t>
      </w:r>
    </w:p>
    <w:p w14:paraId="3FD9072F" w14:textId="15F594D3" w:rsidR="00E47E67" w:rsidRPr="00FE702D" w:rsidRDefault="00186339" w:rsidP="00FE702D">
      <w:pPr>
        <w:pStyle w:val="Kop2"/>
      </w:pPr>
      <w:bookmarkStart w:id="15" w:name="_Toc198634668"/>
      <w:commentRangeStart w:id="16"/>
      <w:r w:rsidRPr="00FE702D">
        <w:t>definities</w:t>
      </w:r>
      <w:commentRangeEnd w:id="16"/>
      <w:r w:rsidR="00995A55" w:rsidRPr="00FE702D">
        <w:commentReference w:id="16"/>
      </w:r>
      <w:bookmarkEnd w:id="15"/>
    </w:p>
    <w:p w14:paraId="56032BE1" w14:textId="77777777" w:rsidR="00186339" w:rsidRDefault="00186339" w:rsidP="00186339">
      <w:r w:rsidRPr="00186339">
        <w:rPr>
          <w:highlight w:val="yellow"/>
        </w:rPr>
        <w:t>&lt;Verwerkingsverantwoordelijke&gt;</w:t>
      </w:r>
    </w:p>
    <w:p w14:paraId="59DAC369" w14:textId="3C94222D" w:rsidR="00186339" w:rsidRDefault="00186339" w:rsidP="00186339">
      <w:r>
        <w:t>Organisatie en alle dochterorganisaties.</w:t>
      </w:r>
    </w:p>
    <w:p w14:paraId="38876CE9" w14:textId="77777777" w:rsidR="00186339" w:rsidRPr="004B6A77" w:rsidRDefault="00186339" w:rsidP="004B6A77">
      <w:pPr>
        <w:pStyle w:val="MIBold"/>
      </w:pPr>
      <w:r w:rsidRPr="004B6A77">
        <w:t>AP</w:t>
      </w:r>
    </w:p>
    <w:p w14:paraId="015CC0D9" w14:textId="567222D9" w:rsidR="00186339" w:rsidRDefault="00186339" w:rsidP="00186339">
      <w:r>
        <w:t xml:space="preserve">De Autoriteit Persoonsgegevens is de Nederlandse gegevensbeschermingsautoriteit en het zelfstandig bestuursorgaan dat in Nederland bij wet als toezichthouder is aangesteld voor het toezicht op het verwerken van persoonsgegevens. </w:t>
      </w:r>
    </w:p>
    <w:p w14:paraId="5E5EEC51" w14:textId="77777777" w:rsidR="00186339" w:rsidRPr="004B6A77" w:rsidRDefault="00186339" w:rsidP="004B6A77">
      <w:pPr>
        <w:pStyle w:val="MIBold"/>
      </w:pPr>
      <w:r w:rsidRPr="004B6A77">
        <w:t>AVG</w:t>
      </w:r>
    </w:p>
    <w:p w14:paraId="6DA6B2DB" w14:textId="6A8F8386" w:rsidR="00186339" w:rsidRDefault="00186339" w:rsidP="00186339">
      <w:r>
        <w:t xml:space="preserve">Algemene </w:t>
      </w:r>
      <w:r w:rsidR="0038269C">
        <w:t>V</w:t>
      </w:r>
      <w:r>
        <w:t xml:space="preserve">erordening </w:t>
      </w:r>
      <w:r w:rsidR="0038269C">
        <w:t>G</w:t>
      </w:r>
      <w:r>
        <w:t>egevensbescherming</w:t>
      </w:r>
    </w:p>
    <w:p w14:paraId="2F287911" w14:textId="77777777" w:rsidR="00186339" w:rsidRPr="004B6A77" w:rsidRDefault="00186339" w:rsidP="004B6A77">
      <w:pPr>
        <w:pStyle w:val="MIBold"/>
      </w:pPr>
      <w:r w:rsidRPr="004B6A77">
        <w:t>DPIA</w:t>
      </w:r>
    </w:p>
    <w:p w14:paraId="02BB6B28" w14:textId="67B71AC5" w:rsidR="00186339" w:rsidRDefault="00186339" w:rsidP="00186339">
      <w:r>
        <w:t xml:space="preserve">Een data </w:t>
      </w:r>
      <w:proofErr w:type="spellStart"/>
      <w:r>
        <w:t>protection</w:t>
      </w:r>
      <w:proofErr w:type="spellEnd"/>
      <w:r>
        <w:t xml:space="preserve"> impact assessment (gegevensbeschermingeffectbeoordeling) </w:t>
      </w:r>
      <w:r w:rsidR="00CA4615">
        <w:t xml:space="preserve">is een proces dat </w:t>
      </w:r>
      <w:r w:rsidR="008B7E8D">
        <w:t xml:space="preserve">volgens de AVG </w:t>
      </w:r>
      <w:r w:rsidR="00CA4615">
        <w:t xml:space="preserve">is bedoeld om de verwerking van persoonsgegevens te beschrijven, de noodzaak en evenredigheid ervan te beoordelen en de aan de verwerking verbonden risico’s voor de rechten </w:t>
      </w:r>
      <w:r w:rsidR="008B7E8D">
        <w:t xml:space="preserve">en </w:t>
      </w:r>
      <w:r w:rsidR="00CA4615">
        <w:t>vrijheden van natuurlijke personen te identificeren door deze risico’s in te schatten en de maatregelen ter beperking van die risico’s te beoordelen</w:t>
      </w:r>
      <w:r>
        <w:t>.</w:t>
      </w:r>
      <w:r w:rsidR="00A45A03">
        <w:rPr>
          <w:rStyle w:val="Voetnootmarkering"/>
        </w:rPr>
        <w:footnoteReference w:id="2"/>
      </w:r>
    </w:p>
    <w:p w14:paraId="6B35CB2F" w14:textId="09C0C93B" w:rsidR="00995A55" w:rsidRDefault="00995A55" w:rsidP="00186339"/>
    <w:p w14:paraId="43F4995A" w14:textId="62FC8CB3" w:rsidR="00995A55" w:rsidRDefault="00995A55" w:rsidP="00186339">
      <w:pPr>
        <w:rPr>
          <w:b/>
          <w:bCs/>
        </w:rPr>
      </w:pPr>
      <w:r>
        <w:rPr>
          <w:b/>
          <w:bCs/>
        </w:rPr>
        <w:t>FG</w:t>
      </w:r>
    </w:p>
    <w:p w14:paraId="7A5179E0" w14:textId="77777777" w:rsidR="00214BBE" w:rsidRPr="00C1230B" w:rsidRDefault="00214BBE" w:rsidP="00214BBE">
      <w:r>
        <w:t>De Functionaris Gegevensbescherming, die toezicht houdt op de uitvoering van de AVG binnen een specifieke organisatie waar hij/zij is aangesteld.</w:t>
      </w:r>
    </w:p>
    <w:p w14:paraId="07DFA418" w14:textId="65C1A11F" w:rsidR="00186339" w:rsidRPr="003D725D" w:rsidRDefault="00FE702D" w:rsidP="003D725D">
      <w:pPr>
        <w:pStyle w:val="Kop2"/>
      </w:pPr>
      <w:bookmarkStart w:id="17" w:name="_Toc165363499"/>
      <w:bookmarkStart w:id="18" w:name="_Toc198634669"/>
      <w:r w:rsidRPr="003D725D">
        <w:t>Leeswijzer</w:t>
      </w:r>
      <w:bookmarkEnd w:id="17"/>
      <w:bookmarkEnd w:id="18"/>
    </w:p>
    <w:p w14:paraId="29A6CF43" w14:textId="77777777" w:rsidR="00186339" w:rsidRDefault="00186339" w:rsidP="00186339">
      <w:r>
        <w:t xml:space="preserve">Deze DPIA is als volgt opgebouwd: </w:t>
      </w:r>
    </w:p>
    <w:p w14:paraId="3BF67EF9" w14:textId="66484768" w:rsidR="002D2100" w:rsidRDefault="002D2100" w:rsidP="00186339">
      <w:pPr>
        <w:pStyle w:val="MIOpsomming"/>
      </w:pPr>
      <w:r>
        <w:t>Fase 1</w:t>
      </w:r>
    </w:p>
    <w:p w14:paraId="368D2A6E" w14:textId="084491DB" w:rsidR="002D2100" w:rsidRPr="00186339" w:rsidRDefault="002D2100" w:rsidP="002D2100">
      <w:pPr>
        <w:pStyle w:val="MIOpsomming"/>
        <w:numPr>
          <w:ilvl w:val="1"/>
          <w:numId w:val="11"/>
        </w:numPr>
      </w:pPr>
      <w:r w:rsidRPr="00186339">
        <w:t xml:space="preserve">In hoofdstuk </w:t>
      </w:r>
      <w:r w:rsidR="004E2AF1">
        <w:t>3</w:t>
      </w:r>
      <w:r w:rsidRPr="00186339">
        <w:t xml:space="preserve"> volgt een uitgebreide beschrijving van de verwerking, bestaande uit</w:t>
      </w:r>
      <w:r>
        <w:t>;</w:t>
      </w:r>
    </w:p>
    <w:p w14:paraId="60A19148" w14:textId="77777777" w:rsidR="002D2100" w:rsidRPr="00186339" w:rsidRDefault="002D2100" w:rsidP="002D2100">
      <w:pPr>
        <w:pStyle w:val="MIOpsomming"/>
        <w:numPr>
          <w:ilvl w:val="2"/>
          <w:numId w:val="11"/>
        </w:numPr>
      </w:pPr>
      <w:r w:rsidRPr="00186339">
        <w:t>de scope</w:t>
      </w:r>
      <w:r>
        <w:t>.</w:t>
      </w:r>
    </w:p>
    <w:p w14:paraId="314F5066" w14:textId="77777777" w:rsidR="002D2100" w:rsidRPr="00186339" w:rsidRDefault="002D2100" w:rsidP="002D2100">
      <w:pPr>
        <w:pStyle w:val="MIOpsomming"/>
        <w:numPr>
          <w:ilvl w:val="2"/>
          <w:numId w:val="11"/>
        </w:numPr>
      </w:pPr>
      <w:r w:rsidRPr="00186339">
        <w:t>de doelen van de processen binnen de verwerking</w:t>
      </w:r>
      <w:r>
        <w:t>.</w:t>
      </w:r>
    </w:p>
    <w:p w14:paraId="4ACC1958" w14:textId="77777777" w:rsidR="002D2100" w:rsidRPr="00186339" w:rsidRDefault="002D2100" w:rsidP="002D2100">
      <w:pPr>
        <w:pStyle w:val="MIOpsomming"/>
        <w:numPr>
          <w:ilvl w:val="2"/>
          <w:numId w:val="11"/>
        </w:numPr>
      </w:pPr>
      <w:r w:rsidRPr="00186339">
        <w:t>de categorieën ontvangers</w:t>
      </w:r>
      <w:r>
        <w:t>.</w:t>
      </w:r>
    </w:p>
    <w:p w14:paraId="12F518F7" w14:textId="77777777" w:rsidR="002D2100" w:rsidRPr="00186339" w:rsidRDefault="002D2100" w:rsidP="002D2100">
      <w:pPr>
        <w:pStyle w:val="MIOpsomming"/>
        <w:numPr>
          <w:ilvl w:val="2"/>
          <w:numId w:val="11"/>
        </w:numPr>
      </w:pPr>
      <w:r w:rsidRPr="00186339">
        <w:t>de betrokken partijen</w:t>
      </w:r>
      <w:r>
        <w:t>.</w:t>
      </w:r>
    </w:p>
    <w:p w14:paraId="5FCB86F5" w14:textId="77777777" w:rsidR="002D2100" w:rsidRPr="00186339" w:rsidRDefault="002D2100" w:rsidP="002D2100">
      <w:pPr>
        <w:pStyle w:val="MIOpsomming"/>
        <w:numPr>
          <w:ilvl w:val="2"/>
          <w:numId w:val="11"/>
        </w:numPr>
      </w:pPr>
      <w:r w:rsidRPr="00186339">
        <w:t>een concrete, systematische beschrijving van alle processen binnen de verwerking</w:t>
      </w:r>
      <w:r>
        <w:t>.</w:t>
      </w:r>
    </w:p>
    <w:p w14:paraId="1E054CEF" w14:textId="0A5A7C60" w:rsidR="002D2100" w:rsidRPr="00186339" w:rsidRDefault="002D2100" w:rsidP="002D2100">
      <w:pPr>
        <w:pStyle w:val="MIOpsomming"/>
        <w:numPr>
          <w:ilvl w:val="1"/>
          <w:numId w:val="11"/>
        </w:numPr>
      </w:pPr>
      <w:r w:rsidRPr="00186339">
        <w:t xml:space="preserve">De beoordeling in hoofdstuk </w:t>
      </w:r>
      <w:r w:rsidR="004E2AF1">
        <w:t>4</w:t>
      </w:r>
      <w:r w:rsidRPr="00186339">
        <w:t xml:space="preserve"> toetst de verwerking binnen de gestelde kaders van de AVG</w:t>
      </w:r>
      <w:r>
        <w:t>;</w:t>
      </w:r>
    </w:p>
    <w:p w14:paraId="4C651DD4" w14:textId="695FC44D" w:rsidR="002D2100" w:rsidRPr="00186339" w:rsidRDefault="002D2100" w:rsidP="002D2100">
      <w:pPr>
        <w:pStyle w:val="MIOpsomming"/>
        <w:numPr>
          <w:ilvl w:val="1"/>
          <w:numId w:val="11"/>
        </w:numPr>
      </w:pPr>
      <w:r w:rsidRPr="00186339">
        <w:t xml:space="preserve">Hoofdstuk </w:t>
      </w:r>
      <w:r w:rsidR="004E2AF1">
        <w:t>5</w:t>
      </w:r>
      <w:r w:rsidRPr="00186339">
        <w:t xml:space="preserve"> bevat een risicoanalyse van de vastgestelde risico’s en maatregelen</w:t>
      </w:r>
      <w:r>
        <w:t>;</w:t>
      </w:r>
    </w:p>
    <w:p w14:paraId="66B1300C" w14:textId="3EB88B90" w:rsidR="002D2100" w:rsidRDefault="002D2100" w:rsidP="002D2100">
      <w:pPr>
        <w:pStyle w:val="MIOpsomming"/>
        <w:numPr>
          <w:ilvl w:val="1"/>
          <w:numId w:val="11"/>
        </w:numPr>
      </w:pPr>
      <w:r w:rsidRPr="00186339">
        <w:lastRenderedPageBreak/>
        <w:t xml:space="preserve">In hoofdstuk </w:t>
      </w:r>
      <w:r w:rsidR="004E2AF1">
        <w:t>6</w:t>
      </w:r>
      <w:r w:rsidRPr="00186339">
        <w:t xml:space="preserve"> geeft de FG een reactie op de uitvoer</w:t>
      </w:r>
      <w:r>
        <w:t>ing</w:t>
      </w:r>
      <w:r w:rsidRPr="00186339">
        <w:t xml:space="preserve"> van de DPIA, de rapportage en de geadviseerde maatregelen</w:t>
      </w:r>
      <w:r>
        <w:t>.</w:t>
      </w:r>
    </w:p>
    <w:p w14:paraId="5497FD79" w14:textId="42536689" w:rsidR="0038269C" w:rsidRDefault="0038269C" w:rsidP="002D2100">
      <w:pPr>
        <w:pStyle w:val="MIOpsomming"/>
        <w:numPr>
          <w:ilvl w:val="1"/>
          <w:numId w:val="11"/>
        </w:numPr>
      </w:pPr>
      <w:r>
        <w:t xml:space="preserve">In hoofdstuk </w:t>
      </w:r>
      <w:r w:rsidR="004E2AF1">
        <w:t>7</w:t>
      </w:r>
      <w:r>
        <w:t xml:space="preserve"> is ruimte voor een reactie van betrokkenen.</w:t>
      </w:r>
    </w:p>
    <w:p w14:paraId="5E490329" w14:textId="285CDD66" w:rsidR="0038269C" w:rsidRDefault="0038269C" w:rsidP="002D2100">
      <w:pPr>
        <w:pStyle w:val="MIOpsomming"/>
        <w:numPr>
          <w:ilvl w:val="1"/>
          <w:numId w:val="11"/>
        </w:numPr>
      </w:pPr>
      <w:r>
        <w:t xml:space="preserve">Hoofdstuk </w:t>
      </w:r>
      <w:r w:rsidR="004E2AF1">
        <w:t>8</w:t>
      </w:r>
      <w:r>
        <w:t xml:space="preserve"> bevat het akkoord van de procesverantwoordelijke.</w:t>
      </w:r>
    </w:p>
    <w:p w14:paraId="53961AFB" w14:textId="30D92E6C" w:rsidR="002D2100" w:rsidRDefault="002D2100" w:rsidP="00186339">
      <w:pPr>
        <w:pStyle w:val="MIOpsomming"/>
      </w:pPr>
      <w:r>
        <w:t>Fase 2</w:t>
      </w:r>
    </w:p>
    <w:p w14:paraId="65574110" w14:textId="44FE6FD9" w:rsidR="0038269C" w:rsidRDefault="0038269C" w:rsidP="0038269C">
      <w:pPr>
        <w:pStyle w:val="MIOpsomming"/>
        <w:numPr>
          <w:ilvl w:val="1"/>
          <w:numId w:val="11"/>
        </w:numPr>
      </w:pPr>
      <w:r>
        <w:t xml:space="preserve">In hoofdstuk </w:t>
      </w:r>
      <w:r w:rsidR="002723A8">
        <w:t>9</w:t>
      </w:r>
      <w:r>
        <w:t xml:space="preserve"> wordt een plan van aanpak toegevoegd over de vastgestelde maatregelen.</w:t>
      </w:r>
    </w:p>
    <w:p w14:paraId="084E3B15" w14:textId="1B2016CC" w:rsidR="0038269C" w:rsidRDefault="0038269C" w:rsidP="0038269C">
      <w:pPr>
        <w:pStyle w:val="MIOpsomming"/>
      </w:pPr>
      <w:commentRangeStart w:id="19"/>
      <w:r>
        <w:t>Bijlage</w:t>
      </w:r>
      <w:commentRangeEnd w:id="19"/>
      <w:r>
        <w:rPr>
          <w:rStyle w:val="Verwijzingopmerking"/>
        </w:rPr>
        <w:commentReference w:id="19"/>
      </w:r>
    </w:p>
    <w:p w14:paraId="4ED8C886" w14:textId="66B9101A" w:rsidR="0038269C" w:rsidRDefault="0038269C" w:rsidP="0038269C">
      <w:pPr>
        <w:pStyle w:val="MIOpsomming"/>
        <w:numPr>
          <w:ilvl w:val="1"/>
          <w:numId w:val="11"/>
        </w:numPr>
      </w:pPr>
      <w:r>
        <w:t>Bijlage 1 bevat een overzicht van de geraadpleegde bronnen.</w:t>
      </w:r>
    </w:p>
    <w:p w14:paraId="139620F4" w14:textId="4ADA1FAB" w:rsidR="00CE5CE7" w:rsidRDefault="00CE5CE7" w:rsidP="0038269C">
      <w:pPr>
        <w:pStyle w:val="MIOpsomming"/>
        <w:numPr>
          <w:ilvl w:val="1"/>
          <w:numId w:val="11"/>
        </w:numPr>
      </w:pPr>
      <w:r>
        <w:t>Bijlage 2 bevat de uitgevoerde pre-DPIA.</w:t>
      </w:r>
    </w:p>
    <w:p w14:paraId="198FD7AF" w14:textId="77777777" w:rsidR="00186339" w:rsidRDefault="00186339" w:rsidP="00186339"/>
    <w:p w14:paraId="5E79932B" w14:textId="2C6A167B" w:rsidR="00CD48F4" w:rsidRPr="00FE702D" w:rsidRDefault="00D97298" w:rsidP="00FE702D">
      <w:r w:rsidRPr="00FE702D">
        <w:rPr>
          <w:highlight w:val="yellow"/>
        </w:rPr>
        <w:br w:type="page"/>
      </w:r>
    </w:p>
    <w:bookmarkStart w:id="20" w:name="_Toc198634670"/>
    <w:p w14:paraId="3767E9A7" w14:textId="4ECE54A2" w:rsidR="00D97298" w:rsidRDefault="002E2EE1" w:rsidP="008A4D08">
      <w:pPr>
        <w:pStyle w:val="MIZN1"/>
      </w:pPr>
      <w:r>
        <w:rPr>
          <w:noProof/>
        </w:rPr>
        <w:lastRenderedPageBreak/>
        <mc:AlternateContent>
          <mc:Choice Requires="wps">
            <w:drawing>
              <wp:anchor distT="0" distB="0" distL="114300" distR="114300" simplePos="0" relativeHeight="251658241" behindDoc="0" locked="0" layoutInCell="1" allowOverlap="1" wp14:anchorId="14CE1E29" wp14:editId="5C91AFA1">
                <wp:simplePos x="0" y="0"/>
                <wp:positionH relativeFrom="page">
                  <wp:align>left</wp:align>
                </wp:positionH>
                <wp:positionV relativeFrom="paragraph">
                  <wp:posOffset>-939736</wp:posOffset>
                </wp:positionV>
                <wp:extent cx="7547212" cy="10699845"/>
                <wp:effectExtent l="0" t="0" r="15875" b="25400"/>
                <wp:wrapNone/>
                <wp:docPr id="446164624"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3F0BAB9">
              <v:rect id="Rechthoek 1" style="position:absolute;margin-left:0;margin-top:-74pt;width:594.25pt;height:842.5pt;z-index:2516582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6" fillcolor="#0082a6 [3204]" strokecolor="#001318 [484]" strokeweight=".85pt" w14:anchorId="46A3F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">
                <w10:wrap anchorx="page"/>
              </v:rect>
            </w:pict>
          </mc:Fallback>
        </mc:AlternateContent>
      </w:r>
      <w:bookmarkEnd w:id="20"/>
    </w:p>
    <w:p w14:paraId="3D416C7B" w14:textId="535DC152" w:rsidR="00CD48F4" w:rsidRPr="00C93047" w:rsidRDefault="00E352C0" w:rsidP="00C93047">
      <w:pPr>
        <w:pStyle w:val="MIZN1"/>
      </w:pPr>
      <w:bookmarkStart w:id="21" w:name="_Toc198634671"/>
      <w:r w:rsidRPr="00C93047">
        <w:rPr>
          <w:highlight w:val="yellow"/>
        </w:rPr>
        <w:t xml:space="preserve">Tussenblad: fase </w:t>
      </w:r>
      <w:r w:rsidRPr="00C93047">
        <w:t>1</w:t>
      </w:r>
      <w:bookmarkEnd w:id="21"/>
    </w:p>
    <w:p w14:paraId="73C462D5" w14:textId="77367384" w:rsidR="00E352C0" w:rsidRDefault="006C6691">
      <w:pPr>
        <w:rPr>
          <w:rFonts w:cs="Arial"/>
          <w:bCs/>
          <w:caps/>
          <w:color w:val="0082A6" w:themeColor="text2"/>
          <w:spacing w:val="20"/>
          <w:kern w:val="32"/>
          <w:sz w:val="60"/>
          <w:szCs w:val="32"/>
        </w:rPr>
      </w:pPr>
      <w:r>
        <w:rPr>
          <w:noProof/>
        </w:rPr>
        <mc:AlternateContent>
          <mc:Choice Requires="wps">
            <w:drawing>
              <wp:anchor distT="45720" distB="45720" distL="114300" distR="114300" simplePos="0" relativeHeight="251658242" behindDoc="0" locked="0" layoutInCell="1" allowOverlap="1" wp14:anchorId="1FF0E058" wp14:editId="6F9C86C3">
                <wp:simplePos x="0" y="0"/>
                <wp:positionH relativeFrom="margin">
                  <wp:posOffset>845820</wp:posOffset>
                </wp:positionH>
                <wp:positionV relativeFrom="margin">
                  <wp:posOffset>915603</wp:posOffset>
                </wp:positionV>
                <wp:extent cx="4257675" cy="1404620"/>
                <wp:effectExtent l="0" t="0" r="9525" b="0"/>
                <wp:wrapSquare wrapText="bothSides"/>
                <wp:docPr id="827537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E058" id="Tekstvak 2" o:spid="_x0000_s1027" type="#_x0000_t202" style="position:absolute;margin-left:66.6pt;margin-top:72.1pt;width:335.2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" fillcolor="#0082a6 [3204]" stroked="f">
                <v:fill opacity="37265f"/>
                <v:textbox style="mso-fit-shape-to-text:t">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v:textbox>
                <w10:wrap type="square" anchorx="margin" anchory="margin"/>
              </v:shape>
            </w:pict>
          </mc:Fallback>
        </mc:AlternateContent>
      </w:r>
      <w:r w:rsidR="00E352C0">
        <w:br w:type="page"/>
      </w:r>
    </w:p>
    <w:p w14:paraId="2773D7A7" w14:textId="13D1D426" w:rsidR="00B213E4" w:rsidRDefault="00B213E4" w:rsidP="00B213E4">
      <w:pPr>
        <w:pStyle w:val="Kop1"/>
      </w:pPr>
      <w:bookmarkStart w:id="22" w:name="_Toc198634672"/>
      <w:commentRangeStart w:id="23"/>
      <w:r>
        <w:lastRenderedPageBreak/>
        <w:t>beschrijving</w:t>
      </w:r>
      <w:commentRangeEnd w:id="23"/>
      <w:r w:rsidR="004D1A21">
        <w:rPr>
          <w:rStyle w:val="Verwijzingopmerking"/>
          <w:rFonts w:cstheme="minorBidi"/>
          <w:bCs w:val="0"/>
          <w:caps w:val="0"/>
          <w:color w:val="auto"/>
          <w:spacing w:val="0"/>
          <w:kern w:val="0"/>
        </w:rPr>
        <w:commentReference w:id="23"/>
      </w:r>
      <w:bookmarkEnd w:id="22"/>
    </w:p>
    <w:p w14:paraId="1F14AD02" w14:textId="330DF8C0" w:rsidR="008D5439" w:rsidRDefault="008D5439" w:rsidP="00ED4CD0">
      <w:pPr>
        <w:pStyle w:val="Kop2"/>
      </w:pPr>
      <w:bookmarkStart w:id="24" w:name="_Toc198634673"/>
      <w:r>
        <w:t>SCOPE VAN DE DPIA</w:t>
      </w:r>
      <w:bookmarkEnd w:id="24"/>
    </w:p>
    <w:p w14:paraId="773DE018" w14:textId="760503B0" w:rsidR="008D5439" w:rsidRDefault="008D5439" w:rsidP="008D5439">
      <w:r>
        <w:t xml:space="preserve">De scope van de DPIA is met zwarte omlijning aangegeven op onderstaande procesplaat. De diverse processen binnen deze DPIA staan beschreven in paragraaf </w:t>
      </w:r>
      <w:r w:rsidR="2CEE6571">
        <w:t>3.6</w:t>
      </w:r>
      <w:r>
        <w:t xml:space="preserve">. </w:t>
      </w:r>
    </w:p>
    <w:p w14:paraId="1BCAE5AB" w14:textId="77777777" w:rsidR="008D5439" w:rsidRDefault="008D5439" w:rsidP="008D5439">
      <w:r>
        <w:t>&lt;</w:t>
      </w:r>
      <w:r w:rsidRPr="008757D3">
        <w:rPr>
          <w:highlight w:val="yellow"/>
        </w:rPr>
        <w:t>Procesplaat invoegen, indien nodig toelichting geven op de scope</w:t>
      </w:r>
      <w:r>
        <w:t>&gt;</w:t>
      </w:r>
    </w:p>
    <w:p w14:paraId="17951AC1" w14:textId="77777777" w:rsidR="00E352C0" w:rsidRDefault="00E352C0" w:rsidP="008D5439"/>
    <w:p w14:paraId="51D988CB" w14:textId="68E222A5" w:rsidR="008D5439" w:rsidRDefault="008D5439" w:rsidP="00ED4CD0">
      <w:pPr>
        <w:pStyle w:val="Kop2"/>
      </w:pPr>
      <w:bookmarkStart w:id="25" w:name="_Toc198634674"/>
      <w:r>
        <w:t>DOEL VAN DE GEGEVENSVERWERKING</w:t>
      </w:r>
      <w:bookmarkEnd w:id="25"/>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Kop2"/>
      </w:pPr>
      <w:bookmarkStart w:id="26" w:name="_Toc198634675"/>
      <w:r>
        <w:t>CATEGORIEËN PERSOONSGEGEVENS</w:t>
      </w:r>
      <w:bookmarkEnd w:id="26"/>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27"/>
      <w:r w:rsidR="008D5439" w:rsidRPr="00A77434">
        <w:rPr>
          <w:highlight w:val="yellow"/>
        </w:rPr>
        <w:t>verwerkt</w:t>
      </w:r>
      <w:commentRangeEnd w:id="27"/>
      <w:r w:rsidR="00826FFD">
        <w:rPr>
          <w:rStyle w:val="Verwijzingopmerking"/>
        </w:rPr>
        <w:commentReference w:id="27"/>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6F19C87F"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23D78DF4" w14:textId="77777777" w:rsidR="00A77434" w:rsidRDefault="00A77434" w:rsidP="00A77434">
      <w:pPr>
        <w:pStyle w:val="MIOpsomming"/>
        <w:numPr>
          <w:ilvl w:val="0"/>
          <w:numId w:val="0"/>
        </w:numPr>
      </w:pPr>
    </w:p>
    <w:p w14:paraId="5952923B" w14:textId="41C8BAAD" w:rsidR="008D5439" w:rsidRDefault="008D5439" w:rsidP="005B478E">
      <w:pPr>
        <w:pStyle w:val="Kop2"/>
      </w:pPr>
      <w:bookmarkStart w:id="28" w:name="_Toc198634676"/>
      <w:r>
        <w:t>UITVOERING</w:t>
      </w:r>
      <w:bookmarkEnd w:id="28"/>
    </w:p>
    <w:p w14:paraId="30A0B54F" w14:textId="0AAD9CE8" w:rsidR="008D5439" w:rsidRDefault="008D5439" w:rsidP="008D5439">
      <w:r>
        <w:t>&lt;</w:t>
      </w:r>
      <w:r w:rsidR="007419AD" w:rsidRPr="007419AD">
        <w:rPr>
          <w:highlight w:val="yellow"/>
        </w:rPr>
        <w:t xml:space="preserve">Maak een tekstuele beschrijving van de verwerking. </w:t>
      </w:r>
      <w:r w:rsidRPr="007419AD">
        <w:rPr>
          <w:highlight w:val="yellow"/>
        </w:rPr>
        <w:t xml:space="preserve">Beschrijven </w:t>
      </w:r>
      <w:r w:rsidRPr="002A049C">
        <w:rPr>
          <w:highlight w:val="yellow"/>
        </w:rPr>
        <w:t xml:space="preserve">op welke wijze de uitvoering van de </w:t>
      </w:r>
      <w:r w:rsidR="007419AD">
        <w:rPr>
          <w:highlight w:val="yellow"/>
        </w:rPr>
        <w:t>verschillende stappen in de verwerking</w:t>
      </w:r>
      <w:r w:rsidRPr="002A049C">
        <w:rPr>
          <w:highlight w:val="yellow"/>
        </w:rPr>
        <w:t xml:space="preserve"> plaatsvindt (handmatig, automatisch, </w:t>
      </w:r>
      <w:proofErr w:type="spellStart"/>
      <w:r w:rsidRPr="002A049C">
        <w:rPr>
          <w:highlight w:val="yellow"/>
        </w:rPr>
        <w:t>profiling</w:t>
      </w:r>
      <w:proofErr w:type="spellEnd"/>
      <w:r w:rsidRPr="002A049C">
        <w:rPr>
          <w:highlight w:val="yellow"/>
        </w:rPr>
        <w:t>)</w:t>
      </w:r>
      <w:r>
        <w:t>&gt;</w:t>
      </w:r>
    </w:p>
    <w:p w14:paraId="20586567" w14:textId="647AB5AE" w:rsidR="008D5439" w:rsidRDefault="008D5439" w:rsidP="005B478E">
      <w:pPr>
        <w:pStyle w:val="Kop2"/>
      </w:pPr>
      <w:bookmarkStart w:id="29" w:name="_Toc198634677"/>
      <w:r>
        <w:t>BETROKKEN APPLICATIES EN PARTIJEN BIJ DE VERWERKING</w:t>
      </w:r>
      <w:bookmarkEnd w:id="29"/>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 xml:space="preserve">welke partijen verwerkingsverantwoordelijke, verwerker en eventueel </w:t>
      </w:r>
      <w:proofErr w:type="spellStart"/>
      <w:r w:rsidRPr="00E33E1D">
        <w:rPr>
          <w:highlight w:val="yellow"/>
        </w:rPr>
        <w:t>subverwerker</w:t>
      </w:r>
      <w:proofErr w:type="spellEnd"/>
      <w:r w:rsidRPr="00E33E1D">
        <w:rPr>
          <w:highlight w:val="yellow"/>
        </w:rPr>
        <w:t xml:space="preserve">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4D9011C1" w14:textId="77777777" w:rsidR="0023069F" w:rsidRDefault="0023069F" w:rsidP="0023069F">
      <w:r>
        <w:t>De verwerking vindt plaats in de volgende applicaties:</w:t>
      </w:r>
    </w:p>
    <w:tbl>
      <w:tblPr>
        <w:tblStyle w:val="Tabelraster"/>
        <w:tblW w:w="0" w:type="auto"/>
        <w:tblLook w:val="04A0" w:firstRow="1" w:lastRow="0" w:firstColumn="1" w:lastColumn="0" w:noHBand="0" w:noVBand="1"/>
      </w:tblPr>
      <w:tblGrid>
        <w:gridCol w:w="2392"/>
        <w:gridCol w:w="2438"/>
        <w:gridCol w:w="2367"/>
        <w:gridCol w:w="2158"/>
      </w:tblGrid>
      <w:tr w:rsidR="0023069F" w14:paraId="0768D921" w14:textId="77777777">
        <w:trPr>
          <w:cnfStyle w:val="100000000000" w:firstRow="1" w:lastRow="0" w:firstColumn="0" w:lastColumn="0" w:oddVBand="0" w:evenVBand="0" w:oddHBand="0" w:evenHBand="0" w:firstRowFirstColumn="0" w:firstRowLastColumn="0" w:lastRowFirstColumn="0" w:lastRowLastColumn="0"/>
        </w:trPr>
        <w:tc>
          <w:tcPr>
            <w:tcW w:w="2392" w:type="dxa"/>
          </w:tcPr>
          <w:p w14:paraId="2B060922" w14:textId="77777777" w:rsidR="0023069F" w:rsidRPr="00216D1C" w:rsidRDefault="0023069F">
            <w:pPr>
              <w:rPr>
                <w:b/>
                <w:bCs/>
              </w:rPr>
            </w:pPr>
            <w:r w:rsidRPr="00216D1C">
              <w:rPr>
                <w:b/>
                <w:bCs/>
              </w:rPr>
              <w:t>Naam applicatie</w:t>
            </w:r>
          </w:p>
        </w:tc>
        <w:tc>
          <w:tcPr>
            <w:tcW w:w="2438" w:type="dxa"/>
          </w:tcPr>
          <w:p w14:paraId="21992609" w14:textId="77777777" w:rsidR="0023069F" w:rsidRPr="00216D1C" w:rsidRDefault="0023069F">
            <w:pPr>
              <w:rPr>
                <w:b/>
                <w:bCs/>
              </w:rPr>
            </w:pPr>
            <w:r w:rsidRPr="00216D1C">
              <w:rPr>
                <w:b/>
                <w:bCs/>
              </w:rPr>
              <w:t>Leverancier</w:t>
            </w:r>
          </w:p>
        </w:tc>
        <w:tc>
          <w:tcPr>
            <w:tcW w:w="2367" w:type="dxa"/>
          </w:tcPr>
          <w:p w14:paraId="0B54E217" w14:textId="77777777" w:rsidR="0023069F" w:rsidRPr="00216D1C" w:rsidRDefault="0023069F">
            <w:pPr>
              <w:rPr>
                <w:b/>
                <w:bCs/>
              </w:rPr>
            </w:pPr>
            <w:r w:rsidRPr="00216D1C">
              <w:rPr>
                <w:b/>
                <w:bCs/>
              </w:rPr>
              <w:t>Interne eigenaar</w:t>
            </w:r>
          </w:p>
        </w:tc>
        <w:tc>
          <w:tcPr>
            <w:tcW w:w="2158" w:type="dxa"/>
          </w:tcPr>
          <w:p w14:paraId="52725662" w14:textId="77777777" w:rsidR="0023069F" w:rsidRPr="00216D1C" w:rsidRDefault="0023069F">
            <w:pPr>
              <w:rPr>
                <w:b/>
                <w:bCs/>
              </w:rPr>
            </w:pPr>
            <w:r w:rsidRPr="00216D1C">
              <w:rPr>
                <w:b/>
                <w:bCs/>
              </w:rPr>
              <w:t>Verwerkersovereenkomst aanwezig?</w:t>
            </w:r>
          </w:p>
        </w:tc>
      </w:tr>
      <w:tr w:rsidR="0023069F" w14:paraId="29E7428A" w14:textId="77777777">
        <w:trPr>
          <w:cnfStyle w:val="000000100000" w:firstRow="0" w:lastRow="0" w:firstColumn="0" w:lastColumn="0" w:oddVBand="0" w:evenVBand="0" w:oddHBand="1" w:evenHBand="0" w:firstRowFirstColumn="0" w:firstRowLastColumn="0" w:lastRowFirstColumn="0" w:lastRowLastColumn="0"/>
        </w:trPr>
        <w:tc>
          <w:tcPr>
            <w:tcW w:w="2392" w:type="dxa"/>
          </w:tcPr>
          <w:p w14:paraId="5C5E6D33" w14:textId="77777777" w:rsidR="0023069F" w:rsidRDefault="0023069F"/>
        </w:tc>
        <w:tc>
          <w:tcPr>
            <w:tcW w:w="2438" w:type="dxa"/>
          </w:tcPr>
          <w:p w14:paraId="2D902FCB" w14:textId="77777777" w:rsidR="0023069F" w:rsidRDefault="0023069F"/>
        </w:tc>
        <w:tc>
          <w:tcPr>
            <w:tcW w:w="2367" w:type="dxa"/>
          </w:tcPr>
          <w:p w14:paraId="0F8658AA" w14:textId="77777777" w:rsidR="0023069F" w:rsidRDefault="0023069F"/>
        </w:tc>
        <w:tc>
          <w:tcPr>
            <w:tcW w:w="2158" w:type="dxa"/>
          </w:tcPr>
          <w:p w14:paraId="30042409" w14:textId="77777777" w:rsidR="0023069F" w:rsidRDefault="0023069F"/>
        </w:tc>
      </w:tr>
    </w:tbl>
    <w:p w14:paraId="42DDAF04" w14:textId="77777777" w:rsidR="0023069F" w:rsidRDefault="0023069F" w:rsidP="008D5439"/>
    <w:p w14:paraId="1A9BBD18" w14:textId="366A87B6" w:rsidR="008D5439" w:rsidRDefault="008D5439" w:rsidP="006F6C0C">
      <w:pPr>
        <w:pStyle w:val="Kop2"/>
      </w:pPr>
      <w:bookmarkStart w:id="30" w:name="_Toc198634678"/>
      <w:r>
        <w:t xml:space="preserve">SYSTEMATISCHE </w:t>
      </w:r>
      <w:commentRangeStart w:id="31"/>
      <w:r>
        <w:t>BESCHRIJVING</w:t>
      </w:r>
      <w:commentRangeEnd w:id="31"/>
      <w:r w:rsidR="006A365D">
        <w:rPr>
          <w:rStyle w:val="Verwijzingopmerking"/>
          <w:rFonts w:cstheme="minorBidi"/>
          <w:b w:val="0"/>
          <w:bCs w:val="0"/>
          <w:iCs w:val="0"/>
          <w:caps w:val="0"/>
          <w:color w:val="auto"/>
          <w:spacing w:val="0"/>
        </w:rPr>
        <w:commentReference w:id="31"/>
      </w:r>
      <w:bookmarkEnd w:id="30"/>
      <w:r>
        <w:t xml:space="preserve"> </w:t>
      </w:r>
    </w:p>
    <w:p w14:paraId="63B20A66" w14:textId="414096D2" w:rsidR="008D5439" w:rsidRDefault="008D5439" w:rsidP="008D5439">
      <w:r>
        <w:t>Voor de systematische beschrijving van &lt;</w:t>
      </w:r>
      <w:r w:rsidRPr="00DE2A3A">
        <w:rPr>
          <w:highlight w:val="yellow"/>
        </w:rPr>
        <w:t>naam verwerking</w:t>
      </w:r>
      <w:r>
        <w:t>&gt;, is een gegevensstroomanalyse opgesteld.</w:t>
      </w:r>
      <w:r w:rsidR="00287697">
        <w:br/>
      </w:r>
      <w:r>
        <w:t xml:space="preserve">Er is splitsing gemaakt in de volgende </w:t>
      </w:r>
      <w:proofErr w:type="spellStart"/>
      <w:r>
        <w:t>subverwerkingen</w:t>
      </w:r>
      <w:proofErr w:type="spellEnd"/>
      <w:r>
        <w:t>:</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jstalinea"/>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 xml:space="preserve">1a. Naam </w:t>
            </w:r>
            <w:proofErr w:type="spellStart"/>
            <w:r w:rsidRPr="00211C9A">
              <w:rPr>
                <w:color w:val="FFFFFF" w:themeColor="background1"/>
              </w:rPr>
              <w:t>subverwerking</w:t>
            </w:r>
            <w:proofErr w:type="spellEnd"/>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 xml:space="preserve">1b. Naam </w:t>
            </w:r>
            <w:proofErr w:type="spellStart"/>
            <w:r w:rsidRPr="001F4EC5">
              <w:rPr>
                <w:color w:val="FFFFFF" w:themeColor="background1"/>
              </w:rPr>
              <w:t>subverwerking</w:t>
            </w:r>
            <w:proofErr w:type="spellEnd"/>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Kop1"/>
      </w:pPr>
      <w:bookmarkStart w:id="32" w:name="_Toc198634679"/>
      <w:r>
        <w:lastRenderedPageBreak/>
        <w:t>beoordeling</w:t>
      </w:r>
      <w:bookmarkEnd w:id="32"/>
    </w:p>
    <w:p w14:paraId="6AF1D23D" w14:textId="21E8C5A7" w:rsidR="003A0AAA" w:rsidRDefault="003A0AAA" w:rsidP="003A0AAA">
      <w:pPr>
        <w:pStyle w:val="Kop2"/>
      </w:pPr>
      <w:bookmarkStart w:id="33" w:name="_Toc198634680"/>
      <w:r>
        <w:t xml:space="preserve">RECHTSGROND </w:t>
      </w:r>
      <w:r w:rsidR="00871D53">
        <w:t>voor de verwerking van persoonsgegevens</w:t>
      </w:r>
      <w:bookmarkEnd w:id="33"/>
    </w:p>
    <w:p w14:paraId="5B6EE1AD" w14:textId="77777777" w:rsidR="0029331E" w:rsidRDefault="0029331E" w:rsidP="0029331E"/>
    <w:p w14:paraId="41D4E5B1" w14:textId="41EA75A6" w:rsidR="0029331E" w:rsidRPr="0029331E" w:rsidRDefault="0029331E" w:rsidP="0029331E">
      <w:pPr>
        <w:pStyle w:val="Kop3"/>
      </w:pPr>
      <w:bookmarkStart w:id="34" w:name="_Toc165363515"/>
      <w:bookmarkStart w:id="35" w:name="_Toc198634681"/>
      <w:r>
        <w:t>Rechtsgrond voor de verwerking van alle persoonsgegevens</w:t>
      </w:r>
      <w:bookmarkEnd w:id="34"/>
      <w:bookmarkEnd w:id="35"/>
    </w:p>
    <w:p w14:paraId="5A1B6478" w14:textId="27FE9AD5" w:rsidR="003A0AAA" w:rsidRDefault="003A0AAA" w:rsidP="003A0AAA">
      <w:r>
        <w:t>De verwerking van gegevens van &lt;</w:t>
      </w:r>
      <w:r w:rsidRPr="0078245F">
        <w:rPr>
          <w:highlight w:val="yellow"/>
        </w:rPr>
        <w:t>betrokkenen</w:t>
      </w:r>
      <w:r>
        <w:t>&gt; binnen &lt;</w:t>
      </w:r>
      <w:r w:rsidRPr="0078245F">
        <w:rPr>
          <w:highlight w:val="yellow"/>
        </w:rPr>
        <w:t>Organisati</w:t>
      </w:r>
      <w:r w:rsidR="00663BD6">
        <w:t>e</w:t>
      </w:r>
      <w:r>
        <w:t>&gt; ten behoeve van &lt;</w:t>
      </w:r>
      <w:r w:rsidRPr="0078245F">
        <w:rPr>
          <w:highlight w:val="yellow"/>
        </w:rPr>
        <w:t>proces</w:t>
      </w:r>
      <w:r>
        <w:t xml:space="preserve">&gt; is gebaseerd op de volgende </w:t>
      </w:r>
      <w:commentRangeStart w:id="36"/>
      <w:commentRangeStart w:id="37"/>
      <w:r>
        <w:t>grondslag</w:t>
      </w:r>
      <w:commentRangeEnd w:id="36"/>
      <w:r w:rsidR="004D1A21">
        <w:rPr>
          <w:rStyle w:val="Verwijzingopmerking"/>
        </w:rPr>
        <w:commentReference w:id="36"/>
      </w:r>
      <w:commentRangeEnd w:id="37"/>
      <w:r w:rsidR="003614CE">
        <w:rPr>
          <w:rStyle w:val="Verwijzingopmerking"/>
        </w:rPr>
        <w:commentReference w:id="37"/>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399238F1" w:rsidR="004D1A21" w:rsidRDefault="00E23F81" w:rsidP="004D1A21">
      <w:pPr>
        <w:pStyle w:val="Kop3"/>
      </w:pPr>
      <w:bookmarkStart w:id="38" w:name="_Toc165363516"/>
      <w:bookmarkStart w:id="39" w:name="_Toc198634682"/>
      <w:r>
        <w:t>Uitzonderingsgrond</w:t>
      </w:r>
      <w:r w:rsidR="004D1A21">
        <w:t xml:space="preserve"> voor de verwerking van bijzondere </w:t>
      </w:r>
      <w:commentRangeStart w:id="40"/>
      <w:commentRangeStart w:id="41"/>
      <w:r w:rsidR="004D1A21">
        <w:t>persoonsgegevens</w:t>
      </w:r>
      <w:commentRangeEnd w:id="40"/>
      <w:r w:rsidR="003440CE">
        <w:rPr>
          <w:rStyle w:val="Verwijzingopmerking"/>
          <w:rFonts w:cstheme="minorBidi"/>
          <w:b w:val="0"/>
          <w:bCs w:val="0"/>
          <w:color w:val="auto"/>
        </w:rPr>
        <w:commentReference w:id="40"/>
      </w:r>
      <w:bookmarkEnd w:id="38"/>
      <w:commentRangeEnd w:id="41"/>
      <w:r w:rsidR="0038269C">
        <w:rPr>
          <w:rStyle w:val="Verwijzingopmerking"/>
          <w:rFonts w:cstheme="minorBidi"/>
          <w:b w:val="0"/>
          <w:bCs w:val="0"/>
          <w:color w:val="auto"/>
        </w:rPr>
        <w:commentReference w:id="41"/>
      </w:r>
      <w:bookmarkEnd w:id="39"/>
    </w:p>
    <w:p w14:paraId="22E375C4" w14:textId="1096CC97" w:rsidR="004D1A21" w:rsidRPr="004D1A21" w:rsidRDefault="004D1A21" w:rsidP="004D1A21">
      <w:r>
        <w:t xml:space="preserve">De </w:t>
      </w:r>
      <w:r w:rsidR="009F097D">
        <w:t>uitzonderingsgrond voor de verwerking</w:t>
      </w:r>
      <w:r w:rsidR="003440CE">
        <w:t xml:space="preserve"> van bijzondere persoonsgegevens van &lt;</w:t>
      </w:r>
      <w:r w:rsidR="003440CE" w:rsidRPr="003440CE">
        <w:rPr>
          <w:highlight w:val="yellow"/>
        </w:rPr>
        <w:t>betrokkenen</w:t>
      </w:r>
      <w:r w:rsidR="003440CE">
        <w:t>&gt; binnen &lt;</w:t>
      </w:r>
      <w:r w:rsidR="003440CE" w:rsidRPr="003440CE">
        <w:rPr>
          <w:highlight w:val="yellow"/>
        </w:rPr>
        <w:t>Organisatie</w:t>
      </w:r>
      <w:r w:rsidR="003440CE">
        <w:t>&gt; ten behoeve van &lt;</w:t>
      </w:r>
      <w:r w:rsidR="003440CE" w:rsidRPr="003440CE">
        <w:rPr>
          <w:highlight w:val="yellow"/>
        </w:rPr>
        <w:t>proces</w:t>
      </w:r>
      <w:r w:rsidR="003440CE">
        <w:t xml:space="preserve">&gt; </w:t>
      </w:r>
      <w:r w:rsidR="009F097D">
        <w:t>betreft het volgende</w:t>
      </w:r>
      <w:r w:rsidR="003440CE">
        <w:t>:</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 xml:space="preserve">e verwerking is noodzakelijk met het oog op de uitvoering van verplichtingen en de uitoefening van specifieke rechten van de verwerkingsverantwoordelijke of de betrokkene op het gebied van het arbeidsrecht en het </w:t>
      </w:r>
      <w:proofErr w:type="spellStart"/>
      <w:r w:rsidR="008C4455" w:rsidRPr="00E773BD">
        <w:t>socialezekerheids</w:t>
      </w:r>
      <w:proofErr w:type="spellEnd"/>
      <w:r w:rsidR="008C4455" w:rsidRPr="00E773BD">
        <w:t xml:space="preserve">- en </w:t>
      </w:r>
      <w:proofErr w:type="spellStart"/>
      <w:r w:rsidR="008C4455" w:rsidRPr="00E773BD">
        <w:t>socialebeschermingsrecht</w:t>
      </w:r>
      <w:proofErr w:type="spellEnd"/>
      <w:r w:rsidR="008C4455" w:rsidRPr="00E773BD">
        <w: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lastRenderedPageBreak/>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 xml:space="preserve">de verwerking is noodzakelijk om redenen van zwaarwegend algemeen belang, op grond van Unierecht of </w:t>
      </w:r>
      <w:proofErr w:type="spellStart"/>
      <w:r w:rsidRPr="00E773BD">
        <w:t>lidstatelijk</w:t>
      </w:r>
      <w:proofErr w:type="spellEnd"/>
      <w:r w:rsidRPr="00E773BD">
        <w:t xml:space="preserve">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 xml:space="preserve">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w:t>
      </w:r>
      <w:proofErr w:type="spellStart"/>
      <w:r w:rsidR="009668CF" w:rsidRPr="00E773BD">
        <w:t>lidstatelijk</w:t>
      </w:r>
      <w:proofErr w:type="spellEnd"/>
      <w:r w:rsidR="009668CF" w:rsidRPr="00E773BD">
        <w:t xml:space="preserve">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7"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27A1CD86" w:rsidR="003A0AAA" w:rsidRDefault="003A0AAA" w:rsidP="0078245F">
      <w:pPr>
        <w:pStyle w:val="Kop2"/>
      </w:pPr>
      <w:bookmarkStart w:id="42" w:name="_Toc198634683"/>
      <w:r>
        <w:t>DATAMINIMALISATIE EN BEWAARTERMIJNEN</w:t>
      </w:r>
      <w:bookmarkEnd w:id="42"/>
    </w:p>
    <w:p w14:paraId="4B3FBDA5" w14:textId="37D484E2" w:rsidR="003A0AAA" w:rsidRPr="008301B3" w:rsidRDefault="003A0AAA" w:rsidP="008301B3">
      <w:pPr>
        <w:pStyle w:val="Kop3"/>
      </w:pPr>
      <w:bookmarkStart w:id="43" w:name="_Toc165363518"/>
      <w:bookmarkStart w:id="44" w:name="_Toc198634684"/>
      <w:r w:rsidRPr="008301B3">
        <w:t>Dataminimalisatie</w:t>
      </w:r>
      <w:bookmarkEnd w:id="43"/>
      <w:bookmarkEnd w:id="44"/>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1BF2978F" w:rsidR="003A0AAA" w:rsidRDefault="003A0AAA" w:rsidP="004C3DA2">
      <w:pPr>
        <w:pStyle w:val="MIOpsomming"/>
      </w:pPr>
      <w:r w:rsidRPr="00377870">
        <w:rPr>
          <w:highlight w:val="yellow"/>
        </w:rPr>
        <w:t xml:space="preserve">Benoem eventuele risico’s en neem deze op in de tabel in hoofdstuk </w:t>
      </w:r>
      <w:r w:rsidR="00641AE9">
        <w:rPr>
          <w:highlight w:val="yellow"/>
        </w:rPr>
        <w:t>6</w:t>
      </w:r>
      <w:r w:rsidRPr="00377870">
        <w:rPr>
          <w:highlight w:val="yellow"/>
        </w:rPr>
        <w:t>.</w:t>
      </w:r>
      <w:r w:rsidRPr="00F14586">
        <w:t>&gt;</w:t>
      </w:r>
      <w:r w:rsidR="004C3DA2">
        <w:t>.</w:t>
      </w:r>
    </w:p>
    <w:p w14:paraId="71BA5A2E" w14:textId="1522939F" w:rsidR="00E773BD" w:rsidRDefault="00E773BD" w:rsidP="003A0AAA"/>
    <w:p w14:paraId="2DE67949" w14:textId="278D67D9" w:rsidR="00E773BD" w:rsidRDefault="00E773BD" w:rsidP="00E773BD">
      <w:r>
        <w:t>Bij het bepalen van het noodzakelijkheidsprincipe is het daarnaast van belang om in kaart te brengen welke partijen er toegang hebben tot persoonsgegevens van de</w:t>
      </w:r>
      <w:r w:rsidR="000C1BF9">
        <w:t xml:space="preserve"> betrokkene</w:t>
      </w:r>
      <w:r w:rsidR="00302DB5">
        <w:t>n</w:t>
      </w:r>
      <w:r>
        <w:t>.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lastRenderedPageBreak/>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3E704FD6"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inzetten van een applicatie of ketenpartner. Benoem eventuele risico’s en neem deze op in de tabel in </w:t>
      </w:r>
      <w:r w:rsidRPr="00641AE9">
        <w:rPr>
          <w:highlight w:val="yellow"/>
        </w:rPr>
        <w:t xml:space="preserve">hoofdstuk </w:t>
      </w:r>
      <w:r w:rsidR="00641AE9" w:rsidRPr="00641AE9">
        <w:rPr>
          <w:highlight w:val="yellow"/>
        </w:rPr>
        <w:t>6</w:t>
      </w:r>
      <w:r w:rsidRPr="00641AE9">
        <w:rPr>
          <w:highlight w:val="yellow"/>
        </w:rP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Kop3"/>
      </w:pPr>
      <w:bookmarkStart w:id="45" w:name="_Toc165363519"/>
      <w:bookmarkStart w:id="46" w:name="_Toc198634685"/>
      <w:commentRangeStart w:id="47"/>
      <w:r w:rsidRPr="008301B3">
        <w:t>Bewaartermijnen</w:t>
      </w:r>
      <w:commentRangeEnd w:id="47"/>
      <w:r w:rsidR="00C174F3" w:rsidRPr="008301B3">
        <w:commentReference w:id="47"/>
      </w:r>
      <w:bookmarkEnd w:id="45"/>
      <w:bookmarkEnd w:id="46"/>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0448294B" w:rsidR="003A0AAA" w:rsidRDefault="003A0AAA" w:rsidP="003A0AAA">
      <w:r>
        <w:t>&lt;</w:t>
      </w:r>
      <w:r w:rsidRPr="00E877F0">
        <w:rPr>
          <w:highlight w:val="yellow"/>
        </w:rPr>
        <w:t xml:space="preserve">Toets in hoeverre er invulling is gegeven aan de opvolging van bewaartermijnen. Benoem eventuele risico’s en neem deze op in de tabel in hoofdstuk </w:t>
      </w:r>
      <w:r w:rsidR="00641AE9">
        <w:rPr>
          <w:highlight w:val="yellow"/>
        </w:rPr>
        <w:t>6</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Kop2"/>
      </w:pPr>
      <w:bookmarkStart w:id="48" w:name="_Toc198634686"/>
      <w:r>
        <w:t>WAARBORGEN VOOR RECHTEN VAN BETROKKENEN</w:t>
      </w:r>
      <w:bookmarkEnd w:id="48"/>
    </w:p>
    <w:p w14:paraId="3DE6CBFC" w14:textId="7B8127EB" w:rsidR="003A0AAA" w:rsidRPr="008301B3" w:rsidRDefault="003A0AAA" w:rsidP="008301B3">
      <w:pPr>
        <w:pStyle w:val="Kop3"/>
      </w:pPr>
      <w:bookmarkStart w:id="49" w:name="_Toc165363521"/>
      <w:bookmarkStart w:id="50" w:name="_Toc198634687"/>
      <w:r w:rsidRPr="008301B3">
        <w:t>Transparantie</w:t>
      </w:r>
      <w:bookmarkEnd w:id="49"/>
      <w:bookmarkEnd w:id="50"/>
    </w:p>
    <w:p w14:paraId="5A2C5544" w14:textId="5A5C158D"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w:t>
      </w:r>
      <w:r>
        <w:t>&gt; uitvoert met hun persoonsgegevens. &lt;</w:t>
      </w:r>
      <w:r w:rsidRPr="002D577E">
        <w:rPr>
          <w:highlight w:val="yellow"/>
        </w:rPr>
        <w:t xml:space="preserve">Benoem eventuele risico’s en neem deze op in de tabel in hoofdstuk </w:t>
      </w:r>
      <w:r w:rsidR="00641AE9">
        <w:rPr>
          <w:highlight w:val="yellow"/>
        </w:rPr>
        <w:t>6</w:t>
      </w:r>
      <w:r w:rsidRPr="002D577E">
        <w:rPr>
          <w:highlight w:val="yellow"/>
        </w:rPr>
        <w:t>.</w:t>
      </w:r>
      <w:r>
        <w:t>&gt;</w:t>
      </w:r>
    </w:p>
    <w:p w14:paraId="71CFFFEC" w14:textId="77777777" w:rsidR="003A0AAA" w:rsidRDefault="003A0AAA" w:rsidP="003A0AAA"/>
    <w:p w14:paraId="5399E1FE" w14:textId="1D1A6518" w:rsidR="003A0AAA" w:rsidRDefault="003A0AAA" w:rsidP="003A0AAA">
      <w:r>
        <w:t>&lt;</w:t>
      </w:r>
      <w:r w:rsidRPr="002D577E">
        <w:rPr>
          <w:highlight w:val="yellow"/>
        </w:rPr>
        <w:t>organisatie</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51" w:name="_Toc165363522"/>
      <w:bookmarkStart w:id="52" w:name="_Toc198634688"/>
      <w:r w:rsidRPr="008301B3">
        <w:lastRenderedPageBreak/>
        <w:t>Uitoefening van rechten</w:t>
      </w:r>
      <w:bookmarkEnd w:id="51"/>
      <w:bookmarkEnd w:id="52"/>
    </w:p>
    <w:p w14:paraId="4529671E" w14:textId="0A64552B"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8301B3">
        <w:t>6</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Kop1"/>
      </w:pPr>
      <w:bookmarkStart w:id="53" w:name="_Toc198634689"/>
      <w:r>
        <w:lastRenderedPageBreak/>
        <w:t>risico’s en maatregelen</w:t>
      </w:r>
      <w:bookmarkEnd w:id="53"/>
    </w:p>
    <w:p w14:paraId="21B3F7FB" w14:textId="77777777" w:rsidR="00C76162" w:rsidRDefault="00C76162" w:rsidP="00C76162">
      <w:r>
        <w:t>In de onderstaande tabel staat de beoordeling van de risico’s die kunnen leiden tot schending van de privacy van de betrokkene:</w:t>
      </w:r>
    </w:p>
    <w:p w14:paraId="103D1853" w14:textId="5F041EED" w:rsidR="00C76162" w:rsidRPr="00851929" w:rsidRDefault="00851929" w:rsidP="00851929">
      <w:pPr>
        <w:pStyle w:val="MIOpsomming"/>
      </w:pPr>
      <w:r w:rsidRPr="00851929">
        <w:t>O</w:t>
      </w:r>
      <w:r w:rsidR="00C76162" w:rsidRPr="00851929">
        <w:t>nrechtmatige toegang tot de persoonsgegevens</w:t>
      </w:r>
      <w:r>
        <w:t>.</w:t>
      </w:r>
    </w:p>
    <w:p w14:paraId="12DAEE37" w14:textId="05DBB981" w:rsidR="00C76162" w:rsidRPr="00851929" w:rsidRDefault="00851929" w:rsidP="00851929">
      <w:pPr>
        <w:pStyle w:val="MIOpsomming"/>
      </w:pPr>
      <w:r w:rsidRPr="00851929">
        <w:t>O</w:t>
      </w:r>
      <w:r w:rsidR="00C76162" w:rsidRPr="00851929">
        <w:t>ngewenste wijziging van de persoonsgegevens</w:t>
      </w:r>
      <w:r>
        <w:t>.</w:t>
      </w:r>
    </w:p>
    <w:p w14:paraId="73F16116" w14:textId="633509F3" w:rsidR="00C76162" w:rsidRPr="00851929" w:rsidRDefault="00851929" w:rsidP="00851929">
      <w:pPr>
        <w:pStyle w:val="MIOpsomming"/>
      </w:pPr>
      <w:r w:rsidRPr="00851929">
        <w:t>V</w:t>
      </w:r>
      <w:r w:rsidR="00C76162" w:rsidRPr="00851929">
        <w:t>erdwijning (vernietiging of verlies) van persoonsgegevens</w:t>
      </w:r>
      <w:r>
        <w:t>.</w:t>
      </w:r>
    </w:p>
    <w:p w14:paraId="0E26702C" w14:textId="3C053729" w:rsidR="00C76162" w:rsidRPr="00851929" w:rsidRDefault="00851929" w:rsidP="00851929">
      <w:pPr>
        <w:pStyle w:val="MIOpsomming"/>
      </w:pPr>
      <w:r w:rsidRPr="00851929">
        <w:t>P</w:t>
      </w:r>
      <w:r w:rsidR="00C76162" w:rsidRPr="00851929">
        <w:t>ersoonsgegevens zijn (tijdelijk) niet beschikbaar</w:t>
      </w:r>
      <w:r>
        <w:t>.</w:t>
      </w:r>
    </w:p>
    <w:p w14:paraId="5BD2E785" w14:textId="24010B34" w:rsidR="00C76162" w:rsidRDefault="00C76162" w:rsidP="00C76162">
      <w:r>
        <w:t>Aan de risico’s zijn de beoogde maatregelen toegevoegd om deze risico’s te reduceren.</w:t>
      </w:r>
    </w:p>
    <w:p w14:paraId="4508BFBE" w14:textId="72DE70FE" w:rsidR="00C76162" w:rsidRDefault="00C76162" w:rsidP="0022180E">
      <w:pPr>
        <w:pStyle w:val="Kop2"/>
      </w:pPr>
      <w:bookmarkStart w:id="54" w:name="_Toc198634690"/>
      <w:r>
        <w:t>RISICO-INVENTARISATIE</w:t>
      </w:r>
      <w:bookmarkEnd w:id="54"/>
      <w:r>
        <w:t xml:space="preserve"> </w:t>
      </w:r>
    </w:p>
    <w:p w14:paraId="2AE824D7" w14:textId="6E617005" w:rsidR="001C5FCA" w:rsidRDefault="00C76162" w:rsidP="00C76162">
      <w:r>
        <w:t>In &lt;</w:t>
      </w:r>
      <w:r w:rsidRPr="003F74DE">
        <w:rPr>
          <w:highlight w:val="yellow"/>
        </w:rPr>
        <w:t>periode</w:t>
      </w:r>
      <w:r>
        <w:t>&gt; heeft een werkgroep, bestaande uit &lt;</w:t>
      </w:r>
      <w:r w:rsidRPr="003F74DE">
        <w:rPr>
          <w:highlight w:val="yellow"/>
        </w:rPr>
        <w:t>deelnemers aan het DPIA-</w:t>
      </w:r>
      <w:commentRangeStart w:id="55"/>
      <w:r w:rsidRPr="003F74DE">
        <w:rPr>
          <w:highlight w:val="yellow"/>
        </w:rPr>
        <w:t>proces</w:t>
      </w:r>
      <w:commentRangeEnd w:id="55"/>
      <w:r w:rsidR="00622112">
        <w:rPr>
          <w:rStyle w:val="Verwijzingopmerking"/>
        </w:rPr>
        <w:commentReference w:id="55"/>
      </w:r>
      <w:r>
        <w:t xml:space="preserve">&gt;, een inventarisatie uitgevoerd naar de </w:t>
      </w:r>
      <w:proofErr w:type="spellStart"/>
      <w:r>
        <w:t>privacyrisico’s</w:t>
      </w:r>
      <w:proofErr w:type="spellEnd"/>
      <w:r>
        <w:t xml:space="preserve"> . De risico’s zijn op basis van onderstaande tabel gescoord op kans * impact = </w:t>
      </w:r>
      <w:commentRangeStart w:id="56"/>
      <w:r>
        <w:t>risicoscore</w:t>
      </w:r>
      <w:commentRangeEnd w:id="56"/>
      <w:r w:rsidR="00881203">
        <w:rPr>
          <w:rStyle w:val="Verwijzingopmerking"/>
        </w:rPr>
        <w:commentReference w:id="56"/>
      </w:r>
      <w:r>
        <w:t>.</w:t>
      </w:r>
    </w:p>
    <w:p w14:paraId="5F79A59F" w14:textId="180FBE03" w:rsidR="00346746" w:rsidRDefault="001C5FCA" w:rsidP="001C5FCA">
      <w:pPr>
        <w:pStyle w:val="MIZN3"/>
      </w:pPr>
      <w:bookmarkStart w:id="57" w:name="_Toc132361974"/>
      <w:bookmarkStart w:id="58" w:name="_Toc165363525"/>
      <w:bookmarkStart w:id="59" w:name="_Toc198634691"/>
      <w:r w:rsidRPr="001C5FCA">
        <w:t>Impact</w:t>
      </w:r>
      <w:bookmarkEnd w:id="57"/>
      <w:bookmarkEnd w:id="58"/>
      <w:bookmarkEnd w:id="59"/>
    </w:p>
    <w:tbl>
      <w:tblPr>
        <w:tblStyle w:val="Tabelraster"/>
        <w:tblW w:w="0" w:type="auto"/>
        <w:tblLook w:val="04A0" w:firstRow="1" w:lastRow="0" w:firstColumn="1" w:lastColumn="0" w:noHBand="0" w:noVBand="1"/>
      </w:tblPr>
      <w:tblGrid>
        <w:gridCol w:w="993"/>
        <w:gridCol w:w="2693"/>
        <w:gridCol w:w="5669"/>
      </w:tblGrid>
      <w:tr w:rsidR="00E76F2C" w14:paraId="6CD48D8E" w14:textId="77777777" w:rsidTr="006F695D">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3CCCFCFD" w14:textId="1EBD5023" w:rsidR="00E76F2C" w:rsidRPr="00296573" w:rsidRDefault="00E76F2C" w:rsidP="00E76F2C">
            <w:pPr>
              <w:rPr>
                <w:b/>
                <w:bCs/>
              </w:rPr>
            </w:pPr>
            <w:r w:rsidRPr="00296573">
              <w:rPr>
                <w:b/>
                <w:bCs/>
              </w:rPr>
              <w:t>Score</w:t>
            </w:r>
          </w:p>
        </w:tc>
        <w:tc>
          <w:tcPr>
            <w:tcW w:w="2693" w:type="dxa"/>
            <w:tcBorders>
              <w:bottom w:val="single" w:sz="4" w:space="0" w:color="auto"/>
            </w:tcBorders>
          </w:tcPr>
          <w:p w14:paraId="1F124842" w14:textId="150582C6" w:rsidR="00E76F2C" w:rsidRPr="00296573" w:rsidRDefault="00E76F2C" w:rsidP="00E76F2C">
            <w:pPr>
              <w:rPr>
                <w:b/>
                <w:bCs/>
              </w:rPr>
            </w:pPr>
            <w:r w:rsidRPr="00296573">
              <w:rPr>
                <w:b/>
                <w:bCs/>
              </w:rPr>
              <w:t>Impactcategorie</w:t>
            </w:r>
          </w:p>
        </w:tc>
        <w:tc>
          <w:tcPr>
            <w:tcW w:w="5669" w:type="dxa"/>
            <w:tcBorders>
              <w:bottom w:val="single" w:sz="4" w:space="0" w:color="auto"/>
            </w:tcBorders>
          </w:tcPr>
          <w:p w14:paraId="1B6AD75B" w14:textId="563339CA" w:rsidR="00E76F2C" w:rsidRPr="00296573" w:rsidRDefault="00E76F2C" w:rsidP="00E76F2C">
            <w:pPr>
              <w:rPr>
                <w:b/>
                <w:bCs/>
              </w:rPr>
            </w:pPr>
            <w:r w:rsidRPr="00296573">
              <w:rPr>
                <w:b/>
                <w:bCs/>
              </w:rPr>
              <w:t>Impact</w:t>
            </w:r>
          </w:p>
        </w:tc>
      </w:tr>
      <w:tr w:rsidR="00E76F2C" w14:paraId="44F0AAD6"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86FA990" w14:textId="5FD69A9F" w:rsidR="00E76F2C" w:rsidRDefault="00E76F2C" w:rsidP="00E76F2C">
            <w:r>
              <w:t>1</w:t>
            </w:r>
          </w:p>
        </w:tc>
        <w:tc>
          <w:tcPr>
            <w:tcW w:w="2693" w:type="dxa"/>
            <w:tcBorders>
              <w:top w:val="single" w:sz="4" w:space="0" w:color="auto"/>
            </w:tcBorders>
          </w:tcPr>
          <w:p w14:paraId="5EC8CA02" w14:textId="45A2D27C" w:rsidR="00E76F2C" w:rsidRDefault="00E76F2C" w:rsidP="00E76F2C">
            <w:r>
              <w:t>Geraakte persoonsgegevens</w:t>
            </w:r>
          </w:p>
        </w:tc>
        <w:tc>
          <w:tcPr>
            <w:tcW w:w="5669" w:type="dxa"/>
            <w:tcBorders>
              <w:top w:val="single" w:sz="4" w:space="0" w:color="auto"/>
              <w:right w:val="single" w:sz="4" w:space="0" w:color="auto"/>
            </w:tcBorders>
          </w:tcPr>
          <w:p w14:paraId="57FAA09E" w14:textId="5086381A" w:rsidR="00E76F2C" w:rsidRDefault="00E76F2C" w:rsidP="00E76F2C">
            <w:r>
              <w:t>Geen persoonsgegevens betrokken</w:t>
            </w:r>
          </w:p>
        </w:tc>
      </w:tr>
      <w:tr w:rsidR="00E76F2C" w14:paraId="5C201249"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B071729" w14:textId="77777777" w:rsidR="00E76F2C" w:rsidRDefault="00E76F2C" w:rsidP="00E76F2C"/>
        </w:tc>
        <w:tc>
          <w:tcPr>
            <w:tcW w:w="2693" w:type="dxa"/>
            <w:vAlign w:val="bottom"/>
          </w:tcPr>
          <w:p w14:paraId="2A102BF4" w14:textId="30344B31" w:rsidR="00E76F2C" w:rsidRDefault="00E76F2C" w:rsidP="00E76F2C">
            <w:r w:rsidRPr="00E76F2C">
              <w:t>Rechten betrokkene</w:t>
            </w:r>
          </w:p>
        </w:tc>
        <w:tc>
          <w:tcPr>
            <w:tcW w:w="5669" w:type="dxa"/>
            <w:tcBorders>
              <w:right w:val="single" w:sz="4" w:space="0" w:color="auto"/>
            </w:tcBorders>
            <w:vAlign w:val="bottom"/>
          </w:tcPr>
          <w:p w14:paraId="497301FD" w14:textId="61355930" w:rsidR="00E76F2C" w:rsidRDefault="00E76F2C" w:rsidP="00E76F2C">
            <w:r w:rsidRPr="00E76F2C">
              <w:t>Inbreuk op rechten en vrijheden van 1 betrokkene</w:t>
            </w:r>
          </w:p>
        </w:tc>
      </w:tr>
      <w:tr w:rsidR="00E76F2C" w14:paraId="5F290F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3C79ED4F" w14:textId="77777777" w:rsidR="00E76F2C" w:rsidRDefault="00E76F2C" w:rsidP="00E76F2C"/>
        </w:tc>
        <w:tc>
          <w:tcPr>
            <w:tcW w:w="2693" w:type="dxa"/>
            <w:vAlign w:val="bottom"/>
          </w:tcPr>
          <w:p w14:paraId="2C91B5AF" w14:textId="56AB5DBA" w:rsidR="00E76F2C" w:rsidRDefault="00E76F2C" w:rsidP="00E76F2C">
            <w:r w:rsidRPr="00E76F2C">
              <w:t>Beveiligingsincident</w:t>
            </w:r>
          </w:p>
        </w:tc>
        <w:tc>
          <w:tcPr>
            <w:tcW w:w="5669" w:type="dxa"/>
            <w:tcBorders>
              <w:right w:val="single" w:sz="4" w:space="0" w:color="auto"/>
            </w:tcBorders>
            <w:vAlign w:val="bottom"/>
          </w:tcPr>
          <w:p w14:paraId="6CF3C713" w14:textId="073799DE" w:rsidR="00E76F2C" w:rsidRDefault="00E76F2C" w:rsidP="00E76F2C">
            <w:r w:rsidRPr="00E76F2C">
              <w:t>Geen verlies van gegevens, of verlies van reeds openbare gegevens</w:t>
            </w:r>
          </w:p>
        </w:tc>
      </w:tr>
      <w:tr w:rsidR="00E76F2C" w14:paraId="6CDF0313"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E06EDCB" w14:textId="77777777" w:rsidR="00E76F2C" w:rsidRDefault="00E76F2C" w:rsidP="00E76F2C"/>
        </w:tc>
        <w:tc>
          <w:tcPr>
            <w:tcW w:w="2693" w:type="dxa"/>
            <w:vAlign w:val="bottom"/>
          </w:tcPr>
          <w:p w14:paraId="2ADD4B1B" w14:textId="7B167F56" w:rsidR="00E76F2C" w:rsidRDefault="00E76F2C" w:rsidP="00E76F2C">
            <w:r w:rsidRPr="00E76F2C">
              <w:t>Organisatie</w:t>
            </w:r>
          </w:p>
        </w:tc>
        <w:tc>
          <w:tcPr>
            <w:tcW w:w="5669" w:type="dxa"/>
            <w:tcBorders>
              <w:right w:val="single" w:sz="4" w:space="0" w:color="auto"/>
            </w:tcBorders>
            <w:vAlign w:val="bottom"/>
          </w:tcPr>
          <w:p w14:paraId="069713CB" w14:textId="291FEE18" w:rsidR="00E76F2C" w:rsidRDefault="00E76F2C" w:rsidP="00E76F2C">
            <w:r w:rsidRPr="00E76F2C">
              <w:t>Geringe financiële gevolgen (&lt;€10.000) | Geen imagoschade</w:t>
            </w:r>
          </w:p>
        </w:tc>
      </w:tr>
      <w:tr w:rsidR="00E76F2C" w14:paraId="765B52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325FCBC" w14:textId="77777777" w:rsidR="00E76F2C" w:rsidRDefault="00E76F2C" w:rsidP="00E76F2C"/>
        </w:tc>
        <w:tc>
          <w:tcPr>
            <w:tcW w:w="2693" w:type="dxa"/>
            <w:tcBorders>
              <w:bottom w:val="single" w:sz="4" w:space="0" w:color="auto"/>
            </w:tcBorders>
            <w:vAlign w:val="bottom"/>
          </w:tcPr>
          <w:p w14:paraId="435D99C7" w14:textId="48FDDF44" w:rsidR="00E76F2C" w:rsidRDefault="00E76F2C" w:rsidP="00E76F2C">
            <w:r w:rsidRPr="00E76F2C">
              <w:t>Maatschappij</w:t>
            </w:r>
          </w:p>
        </w:tc>
        <w:tc>
          <w:tcPr>
            <w:tcW w:w="5669" w:type="dxa"/>
            <w:tcBorders>
              <w:bottom w:val="single" w:sz="4" w:space="0" w:color="auto"/>
              <w:right w:val="single" w:sz="4" w:space="0" w:color="auto"/>
            </w:tcBorders>
            <w:vAlign w:val="bottom"/>
          </w:tcPr>
          <w:p w14:paraId="78E14D31" w14:textId="4E6B17A8" w:rsidR="00E76F2C" w:rsidRDefault="00E76F2C" w:rsidP="00E76F2C">
            <w:r w:rsidRPr="00E76F2C">
              <w:t>Geen maatschappelijke gevolgen</w:t>
            </w:r>
          </w:p>
        </w:tc>
      </w:tr>
      <w:tr w:rsidR="00E76F2C" w14:paraId="49A95D35"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12B90784" w14:textId="4B18FA5E" w:rsidR="00E76F2C" w:rsidRDefault="00E76F2C" w:rsidP="00E76F2C">
            <w:r>
              <w:t>2</w:t>
            </w:r>
          </w:p>
        </w:tc>
        <w:tc>
          <w:tcPr>
            <w:tcW w:w="2693" w:type="dxa"/>
            <w:tcBorders>
              <w:top w:val="single" w:sz="4" w:space="0" w:color="auto"/>
            </w:tcBorders>
            <w:vAlign w:val="bottom"/>
          </w:tcPr>
          <w:p w14:paraId="5F620514" w14:textId="2B6AD58C" w:rsidR="00E76F2C" w:rsidRDefault="00E76F2C" w:rsidP="00E76F2C">
            <w:r w:rsidRPr="00E76F2C">
              <w:t>Geraakte gegevens</w:t>
            </w:r>
          </w:p>
        </w:tc>
        <w:tc>
          <w:tcPr>
            <w:tcW w:w="5669" w:type="dxa"/>
            <w:tcBorders>
              <w:top w:val="single" w:sz="4" w:space="0" w:color="auto"/>
              <w:right w:val="single" w:sz="4" w:space="0" w:color="auto"/>
            </w:tcBorders>
            <w:vAlign w:val="bottom"/>
          </w:tcPr>
          <w:p w14:paraId="4E69BDF6" w14:textId="3C8F31D7" w:rsidR="00E76F2C" w:rsidRDefault="00E76F2C" w:rsidP="00E76F2C">
            <w:r w:rsidRPr="00E76F2C">
              <w:t>Niet-bijzondere en/of niet-gevoelige gegevens van 1 betrokkene</w:t>
            </w:r>
          </w:p>
        </w:tc>
      </w:tr>
      <w:tr w:rsidR="00E76F2C" w14:paraId="5599FA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9820C59" w14:textId="77777777" w:rsidR="00E76F2C" w:rsidRDefault="00E76F2C" w:rsidP="00E76F2C"/>
        </w:tc>
        <w:tc>
          <w:tcPr>
            <w:tcW w:w="2693" w:type="dxa"/>
            <w:vAlign w:val="bottom"/>
          </w:tcPr>
          <w:p w14:paraId="3D20B203" w14:textId="0F208EDC" w:rsidR="00E76F2C" w:rsidRPr="006F695D" w:rsidRDefault="00E76F2C" w:rsidP="00E76F2C">
            <w:r w:rsidRPr="00E76F2C">
              <w:t>Rechten betrokkene</w:t>
            </w:r>
          </w:p>
        </w:tc>
        <w:tc>
          <w:tcPr>
            <w:tcW w:w="5669" w:type="dxa"/>
            <w:tcBorders>
              <w:right w:val="single" w:sz="4" w:space="0" w:color="auto"/>
            </w:tcBorders>
            <w:vAlign w:val="bottom"/>
          </w:tcPr>
          <w:p w14:paraId="2A59E459" w14:textId="6F154BF6" w:rsidR="00E76F2C" w:rsidRPr="006F695D" w:rsidRDefault="00E76F2C" w:rsidP="00E76F2C">
            <w:r w:rsidRPr="00E76F2C">
              <w:t>Ernstige tot onherstelbare inbreuk op rechten en vrijheden van 1 betrokkene</w:t>
            </w:r>
          </w:p>
        </w:tc>
      </w:tr>
      <w:tr w:rsidR="00E76F2C" w14:paraId="2EE585D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29BC5E3" w14:textId="77777777" w:rsidR="00E76F2C" w:rsidRDefault="00E76F2C" w:rsidP="00E76F2C"/>
        </w:tc>
        <w:tc>
          <w:tcPr>
            <w:tcW w:w="2693" w:type="dxa"/>
            <w:vAlign w:val="bottom"/>
          </w:tcPr>
          <w:p w14:paraId="0D039273" w14:textId="364C4739"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5D15F85A" w14:textId="27551F70" w:rsidR="00E76F2C" w:rsidRPr="006F695D" w:rsidRDefault="00E76F2C" w:rsidP="00E76F2C">
            <w:r w:rsidRPr="00E76F2C">
              <w:t>Verlies van (niet-bijzondere) persoonsgegevens van een individu</w:t>
            </w:r>
          </w:p>
        </w:tc>
      </w:tr>
      <w:tr w:rsidR="00E76F2C" w14:paraId="056F0D6D"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96C93A9" w14:textId="77777777" w:rsidR="00E76F2C" w:rsidRDefault="00E76F2C" w:rsidP="00E76F2C"/>
        </w:tc>
        <w:tc>
          <w:tcPr>
            <w:tcW w:w="2693" w:type="dxa"/>
            <w:vAlign w:val="bottom"/>
          </w:tcPr>
          <w:p w14:paraId="656998BA" w14:textId="1062CCF1" w:rsidR="00E76F2C" w:rsidRPr="006F695D" w:rsidRDefault="00E76F2C" w:rsidP="00E76F2C">
            <w:r w:rsidRPr="00E76F2C">
              <w:t>Organisatie</w:t>
            </w:r>
          </w:p>
        </w:tc>
        <w:tc>
          <w:tcPr>
            <w:tcW w:w="5669" w:type="dxa"/>
            <w:tcBorders>
              <w:right w:val="single" w:sz="4" w:space="0" w:color="auto"/>
            </w:tcBorders>
            <w:vAlign w:val="bottom"/>
          </w:tcPr>
          <w:p w14:paraId="1F150BB6" w14:textId="395CF1D3" w:rsidR="00E76F2C" w:rsidRPr="006F695D" w:rsidRDefault="00E76F2C" w:rsidP="00E76F2C">
            <w:r w:rsidRPr="00E76F2C">
              <w:t>Matige financiële gevolgen (€10.000 &lt; €100.000) | Lichte imagoschade</w:t>
            </w:r>
          </w:p>
        </w:tc>
      </w:tr>
      <w:tr w:rsidR="00E76F2C" w14:paraId="2220031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D257A07" w14:textId="0CCE1713" w:rsidR="00E76F2C" w:rsidRDefault="00E76F2C" w:rsidP="00E76F2C"/>
        </w:tc>
        <w:tc>
          <w:tcPr>
            <w:tcW w:w="2693" w:type="dxa"/>
            <w:tcBorders>
              <w:bottom w:val="single" w:sz="4" w:space="0" w:color="auto"/>
            </w:tcBorders>
            <w:vAlign w:val="bottom"/>
          </w:tcPr>
          <w:p w14:paraId="31C74280" w14:textId="412230E3"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44EE7D1" w14:textId="57BA5785" w:rsidR="00E76F2C" w:rsidRPr="006F695D" w:rsidRDefault="00E76F2C" w:rsidP="00E76F2C">
            <w:r w:rsidRPr="00E76F2C">
              <w:t>Lichte maatschappelijke onrust op kleine schaal</w:t>
            </w:r>
          </w:p>
        </w:tc>
      </w:tr>
      <w:tr w:rsidR="00E76F2C" w14:paraId="60E7BE0C"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5FB11A0E" w14:textId="3572B664" w:rsidR="00E76F2C" w:rsidRDefault="00E76F2C" w:rsidP="00E76F2C">
            <w:r>
              <w:t>3</w:t>
            </w:r>
          </w:p>
        </w:tc>
        <w:tc>
          <w:tcPr>
            <w:tcW w:w="2693" w:type="dxa"/>
            <w:tcBorders>
              <w:top w:val="single" w:sz="4" w:space="0" w:color="auto"/>
            </w:tcBorders>
            <w:vAlign w:val="bottom"/>
          </w:tcPr>
          <w:p w14:paraId="28418047" w14:textId="179EBA48"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73E2DA90" w14:textId="3F5D279C" w:rsidR="00E76F2C" w:rsidRPr="006F695D" w:rsidRDefault="00E76F2C" w:rsidP="00E76F2C">
            <w:r w:rsidRPr="00E76F2C">
              <w:t>Niet-bijzondere en/of niet-gevoelige gegevens van meerdere betrokkenen of bijzondere of gevoelige gegevens van 1 betrokkene</w:t>
            </w:r>
          </w:p>
        </w:tc>
      </w:tr>
      <w:tr w:rsidR="00E76F2C" w14:paraId="64EAC2A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AE855FC" w14:textId="77777777" w:rsidR="00E76F2C" w:rsidRDefault="00E76F2C" w:rsidP="00E76F2C"/>
        </w:tc>
        <w:tc>
          <w:tcPr>
            <w:tcW w:w="2693" w:type="dxa"/>
            <w:vAlign w:val="bottom"/>
          </w:tcPr>
          <w:p w14:paraId="0E3751CF" w14:textId="1D3AA30A" w:rsidR="00E76F2C" w:rsidRPr="006F695D" w:rsidRDefault="00E76F2C" w:rsidP="00E76F2C">
            <w:r w:rsidRPr="00E76F2C">
              <w:t>Rechten betrokkene</w:t>
            </w:r>
          </w:p>
        </w:tc>
        <w:tc>
          <w:tcPr>
            <w:tcW w:w="5669" w:type="dxa"/>
            <w:tcBorders>
              <w:right w:val="single" w:sz="4" w:space="0" w:color="auto"/>
            </w:tcBorders>
            <w:vAlign w:val="bottom"/>
          </w:tcPr>
          <w:p w14:paraId="7B4A1A95" w14:textId="6D8D81B5" w:rsidR="00E76F2C" w:rsidRPr="006F695D" w:rsidRDefault="00E76F2C" w:rsidP="00E76F2C">
            <w:r w:rsidRPr="00E76F2C">
              <w:t>Aanzienlijke inbreuk op rechten en vrijheden van meerdere betrokkenen</w:t>
            </w:r>
          </w:p>
        </w:tc>
      </w:tr>
      <w:tr w:rsidR="00E76F2C" w14:paraId="28FE4F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E289EAE" w14:textId="77777777" w:rsidR="00E76F2C" w:rsidRDefault="00E76F2C" w:rsidP="00E76F2C"/>
        </w:tc>
        <w:tc>
          <w:tcPr>
            <w:tcW w:w="2693" w:type="dxa"/>
            <w:vAlign w:val="bottom"/>
          </w:tcPr>
          <w:p w14:paraId="775C64A8" w14:textId="3F315628"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2E8E6D27" w14:textId="62C31552" w:rsidR="00E76F2C" w:rsidRPr="006F695D" w:rsidRDefault="00E76F2C" w:rsidP="00E76F2C">
            <w:r w:rsidRPr="00E76F2C">
              <w:t>Verlies van (niet-bijzondere) persoonsgegevens van meerdere betrokkenen of verlies van gevoelige of bijzondere persoonsgegevens van een individu</w:t>
            </w:r>
          </w:p>
        </w:tc>
      </w:tr>
      <w:tr w:rsidR="00E76F2C" w14:paraId="7D6A06D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4630E409" w14:textId="77777777" w:rsidR="00E76F2C" w:rsidRDefault="00E76F2C" w:rsidP="00E76F2C"/>
        </w:tc>
        <w:tc>
          <w:tcPr>
            <w:tcW w:w="2693" w:type="dxa"/>
            <w:vAlign w:val="bottom"/>
          </w:tcPr>
          <w:p w14:paraId="5CA91006" w14:textId="67958746" w:rsidR="00E76F2C" w:rsidRPr="006F695D" w:rsidRDefault="00E76F2C" w:rsidP="00E76F2C">
            <w:r w:rsidRPr="00E76F2C">
              <w:t>Organisatie</w:t>
            </w:r>
          </w:p>
        </w:tc>
        <w:tc>
          <w:tcPr>
            <w:tcW w:w="5669" w:type="dxa"/>
            <w:tcBorders>
              <w:right w:val="single" w:sz="4" w:space="0" w:color="auto"/>
            </w:tcBorders>
            <w:vAlign w:val="bottom"/>
          </w:tcPr>
          <w:p w14:paraId="5CD89F74" w14:textId="6E737D8A" w:rsidR="00E76F2C" w:rsidRPr="006F695D" w:rsidRDefault="00E76F2C" w:rsidP="00E76F2C">
            <w:r w:rsidRPr="00E76F2C">
              <w:t>Grote financiële gevolgen (&gt;€100.000) | Stevige imagoschade</w:t>
            </w:r>
          </w:p>
        </w:tc>
      </w:tr>
      <w:tr w:rsidR="00E76F2C" w14:paraId="7F50EDE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5705A20" w14:textId="77777777" w:rsidR="00E76F2C" w:rsidRDefault="00E76F2C" w:rsidP="00E76F2C"/>
        </w:tc>
        <w:tc>
          <w:tcPr>
            <w:tcW w:w="2693" w:type="dxa"/>
            <w:tcBorders>
              <w:bottom w:val="single" w:sz="4" w:space="0" w:color="auto"/>
            </w:tcBorders>
            <w:vAlign w:val="bottom"/>
          </w:tcPr>
          <w:p w14:paraId="223E5D3C" w14:textId="5EC30889"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D8B97F2" w14:textId="7B2B5F56" w:rsidR="00E76F2C" w:rsidRPr="006F695D" w:rsidRDefault="00E76F2C" w:rsidP="00E76F2C">
            <w:r w:rsidRPr="00E76F2C">
              <w:t>Lichte maatschappelijke onrust op grote schaal of grote maatschappelijke onrust op kleine schaal</w:t>
            </w:r>
          </w:p>
        </w:tc>
      </w:tr>
      <w:tr w:rsidR="00E76F2C" w14:paraId="2C893B1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7566DD93" w14:textId="30B61FAB" w:rsidR="00E76F2C" w:rsidRDefault="00E76F2C" w:rsidP="00E76F2C">
            <w:r>
              <w:t>4</w:t>
            </w:r>
          </w:p>
        </w:tc>
        <w:tc>
          <w:tcPr>
            <w:tcW w:w="2693" w:type="dxa"/>
            <w:tcBorders>
              <w:top w:val="single" w:sz="4" w:space="0" w:color="auto"/>
            </w:tcBorders>
            <w:vAlign w:val="bottom"/>
          </w:tcPr>
          <w:p w14:paraId="064F53AE" w14:textId="40F72412"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2C49F6AE" w14:textId="642F8E05" w:rsidR="00E76F2C" w:rsidRPr="006F695D" w:rsidRDefault="00E76F2C" w:rsidP="00E76F2C">
            <w:r w:rsidRPr="00E76F2C">
              <w:t>Bijzondere en/of gevoelige gegevens van meerdere betrokkenen</w:t>
            </w:r>
          </w:p>
        </w:tc>
      </w:tr>
      <w:tr w:rsidR="00E76F2C" w14:paraId="27D5C6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116F277D" w14:textId="77777777" w:rsidR="00E76F2C" w:rsidRDefault="00E76F2C" w:rsidP="00E76F2C"/>
        </w:tc>
        <w:tc>
          <w:tcPr>
            <w:tcW w:w="2693" w:type="dxa"/>
            <w:vAlign w:val="bottom"/>
          </w:tcPr>
          <w:p w14:paraId="704AA2BA" w14:textId="4F218D09" w:rsidR="00E76F2C" w:rsidRPr="006F695D" w:rsidRDefault="00E76F2C" w:rsidP="00E76F2C">
            <w:r w:rsidRPr="00E76F2C">
              <w:t>Rechten betrokkene</w:t>
            </w:r>
          </w:p>
        </w:tc>
        <w:tc>
          <w:tcPr>
            <w:tcW w:w="5669" w:type="dxa"/>
            <w:tcBorders>
              <w:right w:val="single" w:sz="4" w:space="0" w:color="auto"/>
            </w:tcBorders>
            <w:vAlign w:val="bottom"/>
          </w:tcPr>
          <w:p w14:paraId="7A519BDF" w14:textId="552C6B6F" w:rsidR="00E76F2C" w:rsidRPr="006F695D" w:rsidRDefault="00E76F2C" w:rsidP="00E76F2C">
            <w:r w:rsidRPr="00E76F2C">
              <w:t>Ernstige tot onherstelbare inbreuk op rechten en vrijheden van betrokkenen</w:t>
            </w:r>
          </w:p>
        </w:tc>
      </w:tr>
      <w:tr w:rsidR="00E76F2C" w14:paraId="75D713B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EF0433C" w14:textId="77777777" w:rsidR="00E76F2C" w:rsidRDefault="00E76F2C" w:rsidP="00E76F2C"/>
        </w:tc>
        <w:tc>
          <w:tcPr>
            <w:tcW w:w="2693" w:type="dxa"/>
            <w:vAlign w:val="bottom"/>
          </w:tcPr>
          <w:p w14:paraId="625040C5" w14:textId="571B4A49"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3BD1AC98" w14:textId="4CFDBC65" w:rsidR="00E76F2C" w:rsidRPr="006F695D" w:rsidRDefault="00E76F2C" w:rsidP="00E76F2C">
            <w:r w:rsidRPr="00E76F2C">
              <w:t>Verlies van gevoelige of bijzondere persoonsgegevens van meerdere betrokkenen</w:t>
            </w:r>
          </w:p>
        </w:tc>
      </w:tr>
      <w:tr w:rsidR="00E76F2C" w14:paraId="1C0A429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FBB12C5" w14:textId="77777777" w:rsidR="00E76F2C" w:rsidRDefault="00E76F2C" w:rsidP="00E76F2C"/>
        </w:tc>
        <w:tc>
          <w:tcPr>
            <w:tcW w:w="2693" w:type="dxa"/>
            <w:vAlign w:val="bottom"/>
          </w:tcPr>
          <w:p w14:paraId="76CC0427" w14:textId="50A8C2E4" w:rsidR="00E76F2C" w:rsidRPr="006F695D" w:rsidRDefault="00E76F2C" w:rsidP="00E76F2C">
            <w:r w:rsidRPr="00E76F2C">
              <w:t>Organisatie</w:t>
            </w:r>
          </w:p>
        </w:tc>
        <w:tc>
          <w:tcPr>
            <w:tcW w:w="5669" w:type="dxa"/>
            <w:tcBorders>
              <w:right w:val="single" w:sz="4" w:space="0" w:color="auto"/>
            </w:tcBorders>
            <w:vAlign w:val="bottom"/>
          </w:tcPr>
          <w:p w14:paraId="0BC83E4A" w14:textId="75497539" w:rsidR="00E76F2C" w:rsidRPr="006F695D" w:rsidRDefault="00E76F2C" w:rsidP="00E76F2C">
            <w:r w:rsidRPr="00E76F2C">
              <w:t>Faillissement of vergelijkbaar</w:t>
            </w:r>
          </w:p>
        </w:tc>
      </w:tr>
      <w:tr w:rsidR="00E76F2C" w14:paraId="6DD73A1F"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630184CF" w14:textId="77777777" w:rsidR="00E76F2C" w:rsidRDefault="00E76F2C" w:rsidP="00E76F2C"/>
        </w:tc>
        <w:tc>
          <w:tcPr>
            <w:tcW w:w="2693" w:type="dxa"/>
            <w:tcBorders>
              <w:bottom w:val="single" w:sz="4" w:space="0" w:color="auto"/>
            </w:tcBorders>
            <w:vAlign w:val="bottom"/>
          </w:tcPr>
          <w:p w14:paraId="4C50DF1A" w14:textId="74DD9B70"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558BC37B" w14:textId="74A11258" w:rsidR="00E76F2C" w:rsidRPr="006F695D" w:rsidRDefault="00E76F2C" w:rsidP="00E76F2C">
            <w:r w:rsidRPr="00E76F2C">
              <w:t>Grote maatschappelijke onrust op grote schaal</w:t>
            </w:r>
          </w:p>
        </w:tc>
      </w:tr>
    </w:tbl>
    <w:p w14:paraId="23119C1B" w14:textId="77777777" w:rsidR="00E76F2C" w:rsidRDefault="00E76F2C" w:rsidP="00E76F2C"/>
    <w:p w14:paraId="6D682280" w14:textId="77777777" w:rsidR="008301B3" w:rsidRPr="001C5FCA" w:rsidRDefault="008301B3" w:rsidP="008301B3">
      <w:pPr>
        <w:pStyle w:val="MIZN3"/>
      </w:pPr>
      <w:bookmarkStart w:id="60" w:name="_Toc132361973"/>
      <w:bookmarkStart w:id="61" w:name="_Toc165363526"/>
      <w:bookmarkStart w:id="62" w:name="_Toc198634692"/>
      <w:r w:rsidRPr="001C5FCA">
        <w:lastRenderedPageBreak/>
        <w:t>Kans</w:t>
      </w:r>
      <w:bookmarkEnd w:id="60"/>
      <w:bookmarkEnd w:id="61"/>
      <w:bookmarkEnd w:id="62"/>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8301B3" w14:paraId="40AFE56F" w14:textId="77777777" w:rsidTr="0038269C">
        <w:trPr>
          <w:cnfStyle w:val="100000000000" w:firstRow="1" w:lastRow="0" w:firstColumn="0" w:lastColumn="0" w:oddVBand="0" w:evenVBand="0" w:oddHBand="0" w:evenHBand="0" w:firstRowFirstColumn="0" w:firstRowLastColumn="0" w:lastRowFirstColumn="0" w:lastRowLastColumn="0"/>
        </w:trPr>
        <w:tc>
          <w:tcPr>
            <w:tcW w:w="1134" w:type="dxa"/>
          </w:tcPr>
          <w:p w14:paraId="4F006F4E" w14:textId="77777777" w:rsidR="008301B3" w:rsidRPr="00296573" w:rsidRDefault="008301B3">
            <w:pPr>
              <w:rPr>
                <w:b/>
                <w:bCs/>
              </w:rPr>
            </w:pPr>
            <w:r w:rsidRPr="00296573">
              <w:rPr>
                <w:b/>
                <w:bCs/>
              </w:rPr>
              <w:t>Score</w:t>
            </w:r>
          </w:p>
        </w:tc>
        <w:tc>
          <w:tcPr>
            <w:tcW w:w="2127" w:type="dxa"/>
          </w:tcPr>
          <w:p w14:paraId="5EBAD5FB" w14:textId="77777777" w:rsidR="008301B3" w:rsidRPr="00296573" w:rsidRDefault="008301B3">
            <w:pPr>
              <w:rPr>
                <w:b/>
                <w:bCs/>
              </w:rPr>
            </w:pPr>
            <w:r w:rsidRPr="00296573">
              <w:rPr>
                <w:b/>
                <w:bCs/>
              </w:rPr>
              <w:t>Kans</w:t>
            </w:r>
          </w:p>
        </w:tc>
      </w:tr>
      <w:tr w:rsidR="008301B3" w14:paraId="1DAF3804"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3701B8B4" w14:textId="77777777" w:rsidR="008301B3" w:rsidRDefault="008301B3">
            <w:r>
              <w:t>1</w:t>
            </w:r>
          </w:p>
        </w:tc>
        <w:tc>
          <w:tcPr>
            <w:tcW w:w="2127" w:type="dxa"/>
          </w:tcPr>
          <w:p w14:paraId="5817A203" w14:textId="77777777" w:rsidR="008301B3" w:rsidRDefault="008301B3">
            <w:r>
              <w:t>&lt;1 keer per jaar</w:t>
            </w:r>
          </w:p>
        </w:tc>
      </w:tr>
      <w:tr w:rsidR="008301B3" w14:paraId="6F245C7A"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6604ACA5" w14:textId="77777777" w:rsidR="008301B3" w:rsidRDefault="008301B3">
            <w:r>
              <w:t>2</w:t>
            </w:r>
          </w:p>
        </w:tc>
        <w:tc>
          <w:tcPr>
            <w:tcW w:w="2127" w:type="dxa"/>
          </w:tcPr>
          <w:p w14:paraId="5C6022D0" w14:textId="77777777" w:rsidR="008301B3" w:rsidRDefault="008301B3">
            <w:r>
              <w:t>Jaarlijks</w:t>
            </w:r>
          </w:p>
        </w:tc>
      </w:tr>
      <w:tr w:rsidR="008301B3" w14:paraId="61B33893"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60FCA922" w14:textId="77777777" w:rsidR="008301B3" w:rsidRDefault="008301B3">
            <w:r>
              <w:t>3</w:t>
            </w:r>
          </w:p>
        </w:tc>
        <w:tc>
          <w:tcPr>
            <w:tcW w:w="2127" w:type="dxa"/>
          </w:tcPr>
          <w:p w14:paraId="57F15E15" w14:textId="77777777" w:rsidR="008301B3" w:rsidRDefault="008301B3">
            <w:r>
              <w:t>Maandelijks</w:t>
            </w:r>
          </w:p>
        </w:tc>
      </w:tr>
      <w:tr w:rsidR="008301B3" w14:paraId="7EDE9AA5"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338E3D4A" w14:textId="77777777" w:rsidR="008301B3" w:rsidRDefault="008301B3">
            <w:r>
              <w:t>4</w:t>
            </w:r>
          </w:p>
        </w:tc>
        <w:tc>
          <w:tcPr>
            <w:tcW w:w="2127" w:type="dxa"/>
          </w:tcPr>
          <w:p w14:paraId="72D20A35" w14:textId="77777777" w:rsidR="008301B3" w:rsidRDefault="008301B3">
            <w:r>
              <w:t>Wekelijks</w:t>
            </w:r>
          </w:p>
        </w:tc>
      </w:tr>
    </w:tbl>
    <w:p w14:paraId="6D294A2F" w14:textId="77777777" w:rsidR="008301B3" w:rsidRDefault="008301B3" w:rsidP="00657475"/>
    <w:p w14:paraId="231F60F9" w14:textId="3CDFB4D6" w:rsidR="00657475" w:rsidRDefault="00657475" w:rsidP="00657475">
      <w:r>
        <w:t>De tabel op de volgende pagina bevat de weergave van deze risico’s.</w:t>
      </w:r>
    </w:p>
    <w:p w14:paraId="49C85189" w14:textId="312E1D54" w:rsidR="00657475" w:rsidRDefault="00657475" w:rsidP="00657475">
      <w:r>
        <w:t>Wij adviseren om onderscheid te maken tussen de risicoscores op basis van de volgende verdeling:</w:t>
      </w:r>
    </w:p>
    <w:p w14:paraId="5127E280" w14:textId="0229312E" w:rsidR="00E06EBD" w:rsidRDefault="00E06EBD" w:rsidP="00657475"/>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906F46" w14:paraId="6E98F5D6" w14:textId="77777777" w:rsidTr="0038269C">
        <w:trPr>
          <w:cnfStyle w:val="100000000000" w:firstRow="1" w:lastRow="0" w:firstColumn="0" w:lastColumn="0" w:oddVBand="0" w:evenVBand="0" w:oddHBand="0" w:evenHBand="0" w:firstRowFirstColumn="0" w:firstRowLastColumn="0" w:lastRowFirstColumn="0" w:lastRowLastColumn="0"/>
        </w:trPr>
        <w:tc>
          <w:tcPr>
            <w:tcW w:w="2127" w:type="dxa"/>
          </w:tcPr>
          <w:p w14:paraId="170447A7" w14:textId="507512BB" w:rsidR="00906F46" w:rsidRDefault="00906F46" w:rsidP="00657475">
            <w:r>
              <w:t>Type risico</w:t>
            </w:r>
          </w:p>
        </w:tc>
        <w:tc>
          <w:tcPr>
            <w:tcW w:w="1417" w:type="dxa"/>
          </w:tcPr>
          <w:p w14:paraId="1A3D9448" w14:textId="3AEA8507" w:rsidR="00906F46" w:rsidRDefault="00906F46" w:rsidP="00657475">
            <w:r>
              <w:t>Risiconiveau</w:t>
            </w:r>
          </w:p>
        </w:tc>
        <w:tc>
          <w:tcPr>
            <w:tcW w:w="5811" w:type="dxa"/>
          </w:tcPr>
          <w:p w14:paraId="476E53FD" w14:textId="72C1A5FE" w:rsidR="00906F46" w:rsidRDefault="00906F46" w:rsidP="00657475">
            <w:r>
              <w:t>Acceptatiecriterium</w:t>
            </w:r>
          </w:p>
        </w:tc>
      </w:tr>
      <w:tr w:rsidR="00906F46" w14:paraId="5B2B6BB6"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7D1C0647" w14:textId="14D688E2" w:rsidR="00906F46" w:rsidRDefault="00906F46" w:rsidP="00906F46">
            <w:r w:rsidRPr="00385EBA">
              <w:t>Geen significant risico</w:t>
            </w:r>
          </w:p>
        </w:tc>
        <w:tc>
          <w:tcPr>
            <w:tcW w:w="1417" w:type="dxa"/>
          </w:tcPr>
          <w:p w14:paraId="3729D598" w14:textId="054DF2B0" w:rsidR="00906F46" w:rsidRDefault="00906F46" w:rsidP="00906F46">
            <w:r w:rsidRPr="00385EBA">
              <w:t>Laag (1-4)</w:t>
            </w:r>
          </w:p>
        </w:tc>
        <w:tc>
          <w:tcPr>
            <w:tcW w:w="5811" w:type="dxa"/>
          </w:tcPr>
          <w:p w14:paraId="5AF3EF2D" w14:textId="18A519BF" w:rsidR="00906F46" w:rsidRDefault="00906F46" w:rsidP="00906F46">
            <w:r w:rsidRPr="00385EBA">
              <w:t>&lt;</w:t>
            </w:r>
            <w:r w:rsidRPr="002F53E6">
              <w:rPr>
                <w:highlight w:val="yellow"/>
              </w:rPr>
              <w:t>organisatie</w:t>
            </w:r>
            <w:r w:rsidRPr="00385EBA">
              <w:t xml:space="preserve">&gt; treft </w:t>
            </w:r>
            <w:r w:rsidRPr="002F53E6">
              <w:rPr>
                <w:b/>
                <w:bCs/>
              </w:rPr>
              <w:t>geen</w:t>
            </w:r>
            <w:r w:rsidRPr="00385EBA">
              <w:t xml:space="preserve"> additionele maatregelen.</w:t>
            </w:r>
          </w:p>
        </w:tc>
      </w:tr>
      <w:tr w:rsidR="00906F46" w14:paraId="334D0478" w14:textId="77777777" w:rsidTr="0038269C">
        <w:trPr>
          <w:cnfStyle w:val="000000010000" w:firstRow="0" w:lastRow="0" w:firstColumn="0" w:lastColumn="0" w:oddVBand="0" w:evenVBand="0" w:oddHBand="0" w:evenHBand="1" w:firstRowFirstColumn="0" w:firstRowLastColumn="0" w:lastRowFirstColumn="0" w:lastRowLastColumn="0"/>
        </w:trPr>
        <w:tc>
          <w:tcPr>
            <w:tcW w:w="2127" w:type="dxa"/>
          </w:tcPr>
          <w:p w14:paraId="2BD00135" w14:textId="096DB824" w:rsidR="00906F46" w:rsidRDefault="00906F46" w:rsidP="00906F46">
            <w:r w:rsidRPr="00385EBA">
              <w:t>Acceptabel risico</w:t>
            </w:r>
          </w:p>
        </w:tc>
        <w:tc>
          <w:tcPr>
            <w:tcW w:w="1417" w:type="dxa"/>
          </w:tcPr>
          <w:p w14:paraId="65CB0ACB" w14:textId="513DE8D6" w:rsidR="00906F46" w:rsidRDefault="00906F46" w:rsidP="00906F46">
            <w:r w:rsidRPr="00385EBA">
              <w:t>Middel (6-9)</w:t>
            </w:r>
          </w:p>
        </w:tc>
        <w:tc>
          <w:tcPr>
            <w:tcW w:w="5811" w:type="dxa"/>
          </w:tcPr>
          <w:p w14:paraId="396A04F5" w14:textId="10D96791" w:rsidR="00906F46" w:rsidRDefault="00906F46" w:rsidP="00906F46">
            <w:r w:rsidRPr="00385EBA">
              <w:t>&lt;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906F46" w14:paraId="2503F633"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2CB144CA" w14:textId="3BACA7A1" w:rsidR="00906F46" w:rsidRDefault="00906F46" w:rsidP="00906F46">
            <w:r w:rsidRPr="00385EBA">
              <w:t>Onacceptabel risico</w:t>
            </w:r>
          </w:p>
        </w:tc>
        <w:tc>
          <w:tcPr>
            <w:tcW w:w="1417" w:type="dxa"/>
          </w:tcPr>
          <w:p w14:paraId="27A8C104" w14:textId="69A7997D" w:rsidR="00906F46" w:rsidRDefault="00906F46" w:rsidP="00906F46">
            <w:r w:rsidRPr="00385EBA">
              <w:t>Hoog (12-16)</w:t>
            </w:r>
          </w:p>
        </w:tc>
        <w:tc>
          <w:tcPr>
            <w:tcW w:w="5811" w:type="dxa"/>
          </w:tcPr>
          <w:p w14:paraId="100182CF" w14:textId="7F66DB79" w:rsidR="00906F46" w:rsidRDefault="00906F46" w:rsidP="00906F46">
            <w:r w:rsidRPr="00385EBA">
              <w:t>&lt;</w:t>
            </w:r>
            <w:r w:rsidR="002F53E6" w:rsidRPr="002F53E6">
              <w:rPr>
                <w:highlight w:val="yellow"/>
              </w:rPr>
              <w:t>o</w:t>
            </w:r>
            <w:r w:rsidRPr="002F53E6">
              <w:rPr>
                <w:highlight w:val="yellow"/>
              </w:rPr>
              <w:t>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1D1FE393" w14:textId="77777777" w:rsidR="00712FC9" w:rsidRDefault="00712FC9" w:rsidP="00A41E8D">
      <w:pPr>
        <w:rPr>
          <w:highlight w:val="yellow"/>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775"/>
        <w:gridCol w:w="1424"/>
        <w:gridCol w:w="1089"/>
        <w:gridCol w:w="272"/>
        <w:gridCol w:w="183"/>
        <w:gridCol w:w="507"/>
        <w:gridCol w:w="1979"/>
        <w:gridCol w:w="309"/>
        <w:gridCol w:w="457"/>
        <w:gridCol w:w="1077"/>
      </w:tblGrid>
      <w:tr w:rsidR="00712FC9" w:rsidRPr="00712FC9" w14:paraId="5D5F57C0" w14:textId="77777777" w:rsidTr="0038269C">
        <w:trPr>
          <w:trHeight w:val="290"/>
        </w:trPr>
        <w:tc>
          <w:tcPr>
            <w:tcW w:w="7503" w:type="dxa"/>
            <w:gridSpan w:val="9"/>
            <w:shd w:val="clear" w:color="auto" w:fill="006782" w:themeFill="accent4"/>
            <w:noWrap/>
            <w:vAlign w:val="bottom"/>
            <w:hideMark/>
          </w:tcPr>
          <w:p w14:paraId="0B09BCF2" w14:textId="77777777" w:rsidR="00712FC9" w:rsidRPr="00712FC9" w:rsidRDefault="00712FC9" w:rsidP="00712FC9">
            <w:pPr>
              <w:spacing w:line="240" w:lineRule="auto"/>
              <w:jc w:val="center"/>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 xml:space="preserve">Risicoanalyse: </w:t>
            </w:r>
            <w:commentRangeStart w:id="63"/>
            <w:r w:rsidRPr="00712FC9">
              <w:rPr>
                <w:rFonts w:ascii="Calibri" w:eastAsia="Times New Roman" w:hAnsi="Calibri" w:cs="Calibri"/>
                <w:b/>
                <w:bCs/>
                <w:color w:val="FFFFFF"/>
                <w:sz w:val="16"/>
                <w:szCs w:val="16"/>
                <w:lang w:eastAsia="nl-NL"/>
              </w:rPr>
              <w:t>NAAM</w:t>
            </w:r>
            <w:commentRangeEnd w:id="63"/>
            <w:r w:rsidR="003C50B2">
              <w:rPr>
                <w:rStyle w:val="Verwijzingopmerking"/>
              </w:rPr>
              <w:commentReference w:id="63"/>
            </w:r>
          </w:p>
        </w:tc>
        <w:tc>
          <w:tcPr>
            <w:tcW w:w="1843" w:type="dxa"/>
            <w:gridSpan w:val="3"/>
            <w:shd w:val="clear" w:color="auto" w:fill="006782" w:themeFill="accent4"/>
            <w:noWrap/>
            <w:vAlign w:val="bottom"/>
            <w:hideMark/>
          </w:tcPr>
          <w:p w14:paraId="0FA23887" w14:textId="77777777" w:rsidR="00712FC9" w:rsidRPr="00712FC9" w:rsidRDefault="00712FC9" w:rsidP="00712FC9">
            <w:pPr>
              <w:spacing w:line="240" w:lineRule="auto"/>
              <w:jc w:val="center"/>
              <w:rPr>
                <w:rFonts w:ascii="Calibri" w:eastAsia="Times New Roman" w:hAnsi="Calibri" w:cs="Calibri"/>
                <w:color w:val="FFFFFF"/>
                <w:sz w:val="16"/>
                <w:szCs w:val="16"/>
                <w:lang w:eastAsia="nl-NL"/>
              </w:rPr>
            </w:pPr>
            <w:r w:rsidRPr="00712FC9">
              <w:rPr>
                <w:rFonts w:ascii="Calibri" w:eastAsia="Times New Roman" w:hAnsi="Calibri" w:cs="Calibri"/>
                <w:color w:val="FFFFFF"/>
                <w:sz w:val="16"/>
                <w:szCs w:val="16"/>
                <w:lang w:eastAsia="nl-NL"/>
              </w:rPr>
              <w:t>Restrisico</w:t>
            </w:r>
          </w:p>
        </w:tc>
      </w:tr>
      <w:tr w:rsidR="00712FC9" w:rsidRPr="00712FC9" w14:paraId="6B80397A" w14:textId="77777777" w:rsidTr="0038269C">
        <w:trPr>
          <w:trHeight w:val="290"/>
        </w:trPr>
        <w:tc>
          <w:tcPr>
            <w:tcW w:w="416" w:type="dxa"/>
            <w:shd w:val="clear" w:color="auto" w:fill="006782" w:themeFill="accent4"/>
            <w:noWrap/>
            <w:vAlign w:val="bottom"/>
            <w:hideMark/>
          </w:tcPr>
          <w:p w14:paraId="2DB6503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NR</w:t>
            </w:r>
          </w:p>
        </w:tc>
        <w:tc>
          <w:tcPr>
            <w:tcW w:w="858" w:type="dxa"/>
            <w:shd w:val="clear" w:color="auto" w:fill="006782" w:themeFill="accent4"/>
            <w:noWrap/>
            <w:vAlign w:val="bottom"/>
            <w:hideMark/>
          </w:tcPr>
          <w:p w14:paraId="46313F2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Categorie</w:t>
            </w:r>
          </w:p>
        </w:tc>
        <w:tc>
          <w:tcPr>
            <w:tcW w:w="775" w:type="dxa"/>
            <w:shd w:val="clear" w:color="auto" w:fill="006782" w:themeFill="accent4"/>
            <w:noWrap/>
            <w:vAlign w:val="bottom"/>
            <w:hideMark/>
          </w:tcPr>
          <w:p w14:paraId="6A5092D5" w14:textId="4D005A64"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Dreiging</w:t>
            </w:r>
          </w:p>
        </w:tc>
        <w:tc>
          <w:tcPr>
            <w:tcW w:w="1424" w:type="dxa"/>
            <w:shd w:val="clear" w:color="auto" w:fill="006782" w:themeFill="accent4"/>
            <w:noWrap/>
            <w:vAlign w:val="bottom"/>
            <w:hideMark/>
          </w:tcPr>
          <w:p w14:paraId="301DE326"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Gegevensstromen</w:t>
            </w:r>
          </w:p>
        </w:tc>
        <w:tc>
          <w:tcPr>
            <w:tcW w:w="1089" w:type="dxa"/>
            <w:shd w:val="clear" w:color="auto" w:fill="006782" w:themeFill="accent4"/>
            <w:vAlign w:val="bottom"/>
            <w:hideMark/>
          </w:tcPr>
          <w:p w14:paraId="05A006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Omschrijving</w:t>
            </w:r>
          </w:p>
        </w:tc>
        <w:tc>
          <w:tcPr>
            <w:tcW w:w="272" w:type="dxa"/>
            <w:shd w:val="clear" w:color="auto" w:fill="006782" w:themeFill="accent4"/>
            <w:noWrap/>
            <w:vAlign w:val="bottom"/>
            <w:hideMark/>
          </w:tcPr>
          <w:p w14:paraId="672A9EC2"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w:t>
            </w:r>
          </w:p>
        </w:tc>
        <w:tc>
          <w:tcPr>
            <w:tcW w:w="183" w:type="dxa"/>
            <w:shd w:val="clear" w:color="auto" w:fill="006782" w:themeFill="accent4"/>
            <w:noWrap/>
            <w:vAlign w:val="bottom"/>
            <w:hideMark/>
          </w:tcPr>
          <w:p w14:paraId="69195DA1"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w:t>
            </w:r>
          </w:p>
        </w:tc>
        <w:tc>
          <w:tcPr>
            <w:tcW w:w="507" w:type="dxa"/>
            <w:shd w:val="clear" w:color="auto" w:fill="006782" w:themeFill="accent4"/>
            <w:noWrap/>
            <w:vAlign w:val="bottom"/>
            <w:hideMark/>
          </w:tcPr>
          <w:p w14:paraId="0D29CB9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w:t>
            </w:r>
          </w:p>
        </w:tc>
        <w:tc>
          <w:tcPr>
            <w:tcW w:w="1979" w:type="dxa"/>
            <w:shd w:val="clear" w:color="auto" w:fill="006782" w:themeFill="accent4"/>
            <w:noWrap/>
            <w:vAlign w:val="bottom"/>
            <w:hideMark/>
          </w:tcPr>
          <w:p w14:paraId="177370F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Beoogde maatregel</w:t>
            </w:r>
          </w:p>
        </w:tc>
        <w:tc>
          <w:tcPr>
            <w:tcW w:w="309" w:type="dxa"/>
            <w:shd w:val="clear" w:color="auto" w:fill="006782" w:themeFill="accent4"/>
            <w:noWrap/>
            <w:vAlign w:val="bottom"/>
            <w:hideMark/>
          </w:tcPr>
          <w:p w14:paraId="42C16DC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K2</w:t>
            </w:r>
          </w:p>
        </w:tc>
        <w:tc>
          <w:tcPr>
            <w:tcW w:w="457" w:type="dxa"/>
            <w:shd w:val="clear" w:color="auto" w:fill="006782" w:themeFill="accent4"/>
            <w:noWrap/>
            <w:vAlign w:val="bottom"/>
            <w:hideMark/>
          </w:tcPr>
          <w:p w14:paraId="119E228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I3</w:t>
            </w:r>
          </w:p>
        </w:tc>
        <w:tc>
          <w:tcPr>
            <w:tcW w:w="1077" w:type="dxa"/>
            <w:shd w:val="clear" w:color="auto" w:fill="006782" w:themeFill="accent4"/>
            <w:noWrap/>
            <w:vAlign w:val="bottom"/>
            <w:hideMark/>
          </w:tcPr>
          <w:p w14:paraId="7AA01CD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R4</w:t>
            </w:r>
          </w:p>
        </w:tc>
      </w:tr>
      <w:tr w:rsidR="00712FC9" w:rsidRPr="00712FC9" w14:paraId="77696120" w14:textId="77777777" w:rsidTr="0038269C">
        <w:trPr>
          <w:trHeight w:val="290"/>
        </w:trPr>
        <w:tc>
          <w:tcPr>
            <w:tcW w:w="416" w:type="dxa"/>
            <w:shd w:val="clear" w:color="auto" w:fill="auto"/>
            <w:noWrap/>
            <w:vAlign w:val="bottom"/>
          </w:tcPr>
          <w:p w14:paraId="40C442EA"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447E35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14E9AD1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63A22A7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5F42F7C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27289F7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5C7AF3C5"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73E6AE5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3BB67B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7787D4F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100F13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0C320EA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r w:rsidR="00712FC9" w:rsidRPr="00712FC9" w14:paraId="7354C4A7" w14:textId="77777777" w:rsidTr="0038269C">
        <w:trPr>
          <w:trHeight w:val="290"/>
        </w:trPr>
        <w:tc>
          <w:tcPr>
            <w:tcW w:w="416" w:type="dxa"/>
            <w:shd w:val="clear" w:color="auto" w:fill="auto"/>
            <w:noWrap/>
            <w:vAlign w:val="bottom"/>
          </w:tcPr>
          <w:p w14:paraId="151428A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1694D5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7FC8C9E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54F7D30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4267A17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1CAA17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4458C38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1C5184D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E62A09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28B7DBA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072A05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387ECB9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bl>
    <w:p w14:paraId="732E1E73" w14:textId="77777777" w:rsidR="00A41E8D" w:rsidRDefault="00A41E8D" w:rsidP="00A41E8D"/>
    <w:p w14:paraId="2F0F11E8" w14:textId="27689BCF" w:rsidR="004A2910" w:rsidRDefault="004A2910" w:rsidP="00A41E8D">
      <w:r>
        <w:br w:type="page"/>
      </w:r>
    </w:p>
    <w:p w14:paraId="5A9C10E0" w14:textId="54F4CE8B" w:rsidR="007E64A2" w:rsidRDefault="008712BE" w:rsidP="008B3F58">
      <w:pPr>
        <w:pStyle w:val="Kop1"/>
      </w:pPr>
      <w:bookmarkStart w:id="64" w:name="_Toc198634693"/>
      <w:r>
        <w:lastRenderedPageBreak/>
        <w:t>Advies</w:t>
      </w:r>
      <w:r w:rsidR="00335421">
        <w:t xml:space="preserve"> functionaris gegevensbescherming</w:t>
      </w:r>
      <w:bookmarkEnd w:id="64"/>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8"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Kop1"/>
      </w:pPr>
      <w:bookmarkStart w:id="65" w:name="_Toc198634694"/>
      <w:r>
        <w:lastRenderedPageBreak/>
        <w:t xml:space="preserve">inbreng </w:t>
      </w:r>
      <w:commentRangeStart w:id="66"/>
      <w:r>
        <w:t>betrokkenen</w:t>
      </w:r>
      <w:commentRangeEnd w:id="66"/>
      <w:r w:rsidR="00422F00">
        <w:rPr>
          <w:rStyle w:val="Verwijzingopmerking"/>
          <w:rFonts w:cstheme="minorBidi"/>
          <w:bCs w:val="0"/>
          <w:caps w:val="0"/>
          <w:color w:val="auto"/>
          <w:spacing w:val="0"/>
          <w:kern w:val="0"/>
        </w:rPr>
        <w:commentReference w:id="66"/>
      </w:r>
      <w:bookmarkEnd w:id="65"/>
    </w:p>
    <w:p w14:paraId="6729A6B9" w14:textId="22EF3324" w:rsidR="00825F1E" w:rsidRDefault="002A7A12" w:rsidP="003B5961">
      <w:pPr>
        <w:rPr>
          <w:highlight w:val="yellow"/>
        </w:rPr>
      </w:pPr>
      <w:r w:rsidRPr="002A7A12">
        <w:rPr>
          <w:highlight w:val="yellow"/>
        </w:rPr>
        <w:t>&lt;in de vorm van bijvoorbeeld: studentenraad / cliëntenraad / naastbetrokkenenraad / OR / etc.&gt;</w:t>
      </w:r>
    </w:p>
    <w:p w14:paraId="143211DA" w14:textId="671153FD" w:rsidR="003160CC" w:rsidRDefault="00825F1E">
      <w:r>
        <w:rPr>
          <w:highlight w:val="yellow"/>
        </w:rPr>
        <w:br w:type="page"/>
      </w:r>
    </w:p>
    <w:p w14:paraId="318271C5" w14:textId="21954DE8" w:rsidR="003C50B2" w:rsidRDefault="006C6691" w:rsidP="003160CC">
      <w:pPr>
        <w:pStyle w:val="MIZN1"/>
      </w:pPr>
      <w:bookmarkStart w:id="67" w:name="_Toc198634696"/>
      <w:r>
        <w:rPr>
          <w:noProof/>
        </w:rPr>
        <w:lastRenderedPageBreak/>
        <mc:AlternateContent>
          <mc:Choice Requires="wps">
            <w:drawing>
              <wp:anchor distT="45720" distB="45720" distL="114300" distR="114300" simplePos="0" relativeHeight="251658244" behindDoc="0" locked="0" layoutInCell="1" allowOverlap="1" wp14:anchorId="3F0B8E0C" wp14:editId="5E3A2D0F">
                <wp:simplePos x="0" y="0"/>
                <wp:positionH relativeFrom="margin">
                  <wp:posOffset>845820</wp:posOffset>
                </wp:positionH>
                <wp:positionV relativeFrom="margin">
                  <wp:posOffset>824798</wp:posOffset>
                </wp:positionV>
                <wp:extent cx="4257675" cy="1404620"/>
                <wp:effectExtent l="0" t="0" r="9525" b="0"/>
                <wp:wrapSquare wrapText="bothSides"/>
                <wp:docPr id="956569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B8E0C" id="_x0000_s1028" type="#_x0000_t202" style="position:absolute;margin-left:66.6pt;margin-top:64.95pt;width:335.2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" fillcolor="#0082a6 [3204]" stroked="f">
                <v:fill opacity="37265f"/>
                <v:textbox style="mso-fit-shape-to-text:t">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v:textbox>
                <w10:wrap type="square" anchorx="margin" anchory="margin"/>
              </v:shape>
            </w:pict>
          </mc:Fallback>
        </mc:AlternateContent>
      </w:r>
      <w:r w:rsidR="006A10FA">
        <w:rPr>
          <w:noProof/>
        </w:rPr>
        <mc:AlternateContent>
          <mc:Choice Requires="wps">
            <w:drawing>
              <wp:anchor distT="0" distB="0" distL="114300" distR="114300" simplePos="0" relativeHeight="251658243" behindDoc="0" locked="0" layoutInCell="1" allowOverlap="1" wp14:anchorId="7105753B" wp14:editId="75EED9C9">
                <wp:simplePos x="0" y="0"/>
                <wp:positionH relativeFrom="column">
                  <wp:posOffset>-890337</wp:posOffset>
                </wp:positionH>
                <wp:positionV relativeFrom="paragraph">
                  <wp:posOffset>-936191</wp:posOffset>
                </wp:positionV>
                <wp:extent cx="7547212" cy="10699845"/>
                <wp:effectExtent l="0" t="0" r="15875" b="25400"/>
                <wp:wrapNone/>
                <wp:docPr id="357169553"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4F77DA">
              <v:rect id="Rechthoek 1" style="position:absolute;margin-left:-70.1pt;margin-top:-73.7pt;width:594.25pt;height:842.5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82a6 [3204]" strokecolor="#001318 [484]" strokeweight=".85pt" w14:anchorId="6104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"/>
            </w:pict>
          </mc:Fallback>
        </mc:AlternateContent>
      </w:r>
      <w:r w:rsidR="003C50B2">
        <w:t>Tussenblad fase 2</w:t>
      </w:r>
      <w:bookmarkEnd w:id="67"/>
    </w:p>
    <w:p w14:paraId="3F55E4BF" w14:textId="0D200CBC" w:rsidR="003C50B2" w:rsidRDefault="003C50B2">
      <w:pPr>
        <w:rPr>
          <w:rFonts w:cs="Arial"/>
          <w:bCs/>
          <w:caps/>
          <w:color w:val="0082A6" w:themeColor="text2"/>
          <w:spacing w:val="20"/>
          <w:kern w:val="32"/>
          <w:sz w:val="60"/>
          <w:szCs w:val="32"/>
        </w:rPr>
      </w:pPr>
      <w:r>
        <w:br w:type="page"/>
      </w:r>
    </w:p>
    <w:p w14:paraId="20B33D13" w14:textId="5F4C2368" w:rsidR="00A10264" w:rsidRDefault="003160CC" w:rsidP="003C50B2">
      <w:pPr>
        <w:pStyle w:val="Kop1"/>
      </w:pPr>
      <w:bookmarkStart w:id="68" w:name="_Toc198634697"/>
      <w:r>
        <w:lastRenderedPageBreak/>
        <w:t>implement</w:t>
      </w:r>
      <w:r w:rsidR="002962A9">
        <w:t>at</w:t>
      </w:r>
      <w:r>
        <w:t>ie van maatregelen</w:t>
      </w:r>
      <w:bookmarkEnd w:id="68"/>
    </w:p>
    <w:p w14:paraId="14FEEFE4" w14:textId="79DB3FC3" w:rsidR="003160CC" w:rsidRDefault="00467430" w:rsidP="00B8104C">
      <w:pPr>
        <w:pStyle w:val="MIZN2"/>
      </w:pPr>
      <w:bookmarkStart w:id="69" w:name="_Toc109719817"/>
      <w:bookmarkStart w:id="70" w:name="_Toc132361978"/>
      <w:bookmarkStart w:id="71" w:name="_Toc165363532"/>
      <w:bookmarkStart w:id="72" w:name="_Toc198634698"/>
      <w:r w:rsidRPr="00B8104C">
        <w:t>Aanpak</w:t>
      </w:r>
      <w:bookmarkEnd w:id="69"/>
      <w:bookmarkEnd w:id="70"/>
      <w:bookmarkEnd w:id="71"/>
      <w:bookmarkEnd w:id="72"/>
    </w:p>
    <w:p w14:paraId="3B4DC3C3" w14:textId="6932C1B7" w:rsidR="00F91CB4" w:rsidRDefault="003C50B2" w:rsidP="00E053D0">
      <w:pPr>
        <w:rPr>
          <w:highlight w:val="yellow"/>
        </w:rPr>
      </w:pPr>
      <w:r>
        <w:rPr>
          <w:highlight w:val="yellow"/>
        </w:rPr>
        <w:t>&lt;Beschrijf hier welke maatregelen er worden opgepakt, en welke risico’s hiermee zullen worden gemitigeerd. Beschrijf of deze projectmatig of op een andere wijze worden opgepakt. Wijs eigenaren toe van de acties</w:t>
      </w:r>
      <w:r w:rsidR="00B60487">
        <w:rPr>
          <w:highlight w:val="yellow"/>
        </w:rPr>
        <w:t xml:space="preserve"> en stel deadlines</w:t>
      </w:r>
      <w:r>
        <w:rPr>
          <w:highlight w:val="yellow"/>
        </w:rPr>
        <w:t>.</w:t>
      </w:r>
      <w:r w:rsidR="00A30E59">
        <w:rPr>
          <w:highlight w:val="yellow"/>
        </w:rPr>
        <w:t xml:space="preserve"> </w:t>
      </w:r>
      <w:r w:rsidR="003C09C1">
        <w:rPr>
          <w:highlight w:val="yellow"/>
        </w:rPr>
        <w:t>Noteer of het resterende risico wordt geaccepteerd, gemitigeerd, verzekerd of vermeden</w:t>
      </w:r>
      <w:r w:rsidR="00B60487">
        <w:rPr>
          <w:highlight w:val="yellow"/>
        </w:rPr>
        <w:t>.</w:t>
      </w:r>
      <w:r>
        <w:rPr>
          <w:highlight w:val="yellow"/>
        </w:rPr>
        <w:t>&gt;</w:t>
      </w:r>
    </w:p>
    <w:p w14:paraId="799B9058" w14:textId="77777777" w:rsidR="00D5534B" w:rsidRDefault="00D5534B" w:rsidP="00E053D0">
      <w:pPr>
        <w:rPr>
          <w:highlight w:val="yellow"/>
        </w:rPr>
      </w:pPr>
    </w:p>
    <w:tbl>
      <w:tblPr>
        <w:tblStyle w:val="Tabelrast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2126"/>
        <w:gridCol w:w="1556"/>
        <w:gridCol w:w="1563"/>
        <w:gridCol w:w="992"/>
      </w:tblGrid>
      <w:tr w:rsidR="00272AE6" w14:paraId="4415FCA6" w14:textId="0215FBB8" w:rsidTr="00237FF1">
        <w:trPr>
          <w:cnfStyle w:val="100000000000" w:firstRow="1" w:lastRow="0" w:firstColumn="0" w:lastColumn="0" w:oddVBand="0" w:evenVBand="0" w:oddHBand="0" w:evenHBand="0" w:firstRowFirstColumn="0" w:firstRowLastColumn="0" w:lastRowFirstColumn="0" w:lastRowLastColumn="0"/>
        </w:trPr>
        <w:tc>
          <w:tcPr>
            <w:tcW w:w="1555" w:type="dxa"/>
          </w:tcPr>
          <w:p w14:paraId="5C0E6C38" w14:textId="62543FCF" w:rsidR="00237FF1" w:rsidRDefault="00237FF1">
            <w:r>
              <w:t>Risico</w:t>
            </w:r>
          </w:p>
        </w:tc>
        <w:tc>
          <w:tcPr>
            <w:tcW w:w="1559" w:type="dxa"/>
          </w:tcPr>
          <w:p w14:paraId="305A95AF" w14:textId="4B1F5559" w:rsidR="00237FF1" w:rsidRDefault="00237FF1">
            <w:r>
              <w:t>Maatregelen</w:t>
            </w:r>
          </w:p>
        </w:tc>
        <w:tc>
          <w:tcPr>
            <w:tcW w:w="2126" w:type="dxa"/>
          </w:tcPr>
          <w:p w14:paraId="1E2D1F49" w14:textId="0086EA5B" w:rsidR="00237FF1" w:rsidRDefault="00237FF1">
            <w:r>
              <w:t>Plan van aanpak</w:t>
            </w:r>
          </w:p>
        </w:tc>
        <w:tc>
          <w:tcPr>
            <w:tcW w:w="1556" w:type="dxa"/>
          </w:tcPr>
          <w:p w14:paraId="4199E311" w14:textId="0B7660FC" w:rsidR="00237FF1" w:rsidRDefault="00237FF1">
            <w:r>
              <w:t>Projectnaam</w:t>
            </w:r>
          </w:p>
        </w:tc>
        <w:tc>
          <w:tcPr>
            <w:tcW w:w="1563" w:type="dxa"/>
          </w:tcPr>
          <w:p w14:paraId="3FF7922B" w14:textId="0FA4D55C" w:rsidR="00237FF1" w:rsidRDefault="00237FF1">
            <w:r>
              <w:t>Actie-verantwoordelijke</w:t>
            </w:r>
          </w:p>
        </w:tc>
        <w:tc>
          <w:tcPr>
            <w:tcW w:w="992" w:type="dxa"/>
          </w:tcPr>
          <w:p w14:paraId="1A82FF48" w14:textId="35FFAC3A" w:rsidR="00237FF1" w:rsidRDefault="00237FF1">
            <w:r>
              <w:t>Deadline</w:t>
            </w:r>
          </w:p>
        </w:tc>
      </w:tr>
      <w:tr w:rsidR="00272AE6" w14:paraId="49199F85" w14:textId="29BFB07E" w:rsidTr="00237FF1">
        <w:trPr>
          <w:cnfStyle w:val="000000100000" w:firstRow="0" w:lastRow="0" w:firstColumn="0" w:lastColumn="0" w:oddVBand="0" w:evenVBand="0" w:oddHBand="1" w:evenHBand="0" w:firstRowFirstColumn="0" w:firstRowLastColumn="0" w:lastRowFirstColumn="0" w:lastRowLastColumn="0"/>
        </w:trPr>
        <w:tc>
          <w:tcPr>
            <w:tcW w:w="1555" w:type="dxa"/>
          </w:tcPr>
          <w:p w14:paraId="1A8A50F0" w14:textId="70975125" w:rsidR="00237FF1" w:rsidRDefault="00237FF1"/>
        </w:tc>
        <w:tc>
          <w:tcPr>
            <w:tcW w:w="1559" w:type="dxa"/>
          </w:tcPr>
          <w:p w14:paraId="474FB87D" w14:textId="3AC8EC2A" w:rsidR="00237FF1" w:rsidRDefault="00237FF1"/>
        </w:tc>
        <w:tc>
          <w:tcPr>
            <w:tcW w:w="2126" w:type="dxa"/>
          </w:tcPr>
          <w:p w14:paraId="5865812E" w14:textId="3B011962" w:rsidR="00237FF1" w:rsidRDefault="00237FF1"/>
        </w:tc>
        <w:tc>
          <w:tcPr>
            <w:tcW w:w="1556" w:type="dxa"/>
          </w:tcPr>
          <w:p w14:paraId="20540DEF" w14:textId="77777777" w:rsidR="00237FF1" w:rsidRPr="00385EBA" w:rsidRDefault="00237FF1"/>
        </w:tc>
        <w:tc>
          <w:tcPr>
            <w:tcW w:w="1563" w:type="dxa"/>
          </w:tcPr>
          <w:p w14:paraId="0DFC2B34" w14:textId="63ADDF15" w:rsidR="00237FF1" w:rsidRPr="00385EBA" w:rsidRDefault="00237FF1"/>
        </w:tc>
        <w:tc>
          <w:tcPr>
            <w:tcW w:w="992" w:type="dxa"/>
          </w:tcPr>
          <w:p w14:paraId="2BF9F6F3" w14:textId="77777777" w:rsidR="00237FF1" w:rsidRPr="00385EBA" w:rsidRDefault="00237FF1"/>
        </w:tc>
      </w:tr>
      <w:tr w:rsidR="00272AE6" w14:paraId="6B445E1B" w14:textId="591E5ECA" w:rsidTr="00237FF1">
        <w:trPr>
          <w:cnfStyle w:val="000000010000" w:firstRow="0" w:lastRow="0" w:firstColumn="0" w:lastColumn="0" w:oddVBand="0" w:evenVBand="0" w:oddHBand="0" w:evenHBand="1" w:firstRowFirstColumn="0" w:firstRowLastColumn="0" w:lastRowFirstColumn="0" w:lastRowLastColumn="0"/>
        </w:trPr>
        <w:tc>
          <w:tcPr>
            <w:tcW w:w="1555" w:type="dxa"/>
          </w:tcPr>
          <w:p w14:paraId="77099B0A" w14:textId="0F9FBE54" w:rsidR="00237FF1" w:rsidRDefault="00237FF1"/>
        </w:tc>
        <w:tc>
          <w:tcPr>
            <w:tcW w:w="1559" w:type="dxa"/>
          </w:tcPr>
          <w:p w14:paraId="468DB3C9" w14:textId="45DB6174" w:rsidR="00237FF1" w:rsidRDefault="00237FF1"/>
        </w:tc>
        <w:tc>
          <w:tcPr>
            <w:tcW w:w="2126" w:type="dxa"/>
          </w:tcPr>
          <w:p w14:paraId="45370840" w14:textId="462E29BE" w:rsidR="00237FF1" w:rsidRDefault="00237FF1"/>
        </w:tc>
        <w:tc>
          <w:tcPr>
            <w:tcW w:w="1556" w:type="dxa"/>
          </w:tcPr>
          <w:p w14:paraId="13095220" w14:textId="77777777" w:rsidR="00237FF1" w:rsidRPr="00385EBA" w:rsidRDefault="00237FF1"/>
        </w:tc>
        <w:tc>
          <w:tcPr>
            <w:tcW w:w="1563" w:type="dxa"/>
          </w:tcPr>
          <w:p w14:paraId="03A78353" w14:textId="3B42F6F8" w:rsidR="00237FF1" w:rsidRPr="00385EBA" w:rsidRDefault="00237FF1"/>
        </w:tc>
        <w:tc>
          <w:tcPr>
            <w:tcW w:w="992" w:type="dxa"/>
          </w:tcPr>
          <w:p w14:paraId="51F95152" w14:textId="77777777" w:rsidR="00237FF1" w:rsidRPr="00385EBA" w:rsidRDefault="00237FF1"/>
        </w:tc>
      </w:tr>
    </w:tbl>
    <w:p w14:paraId="5039AE2E" w14:textId="77777777" w:rsidR="00E053D0" w:rsidRPr="00E053D0" w:rsidRDefault="00E053D0" w:rsidP="00E053D0">
      <w:pPr>
        <w:pStyle w:val="MIZN2"/>
      </w:pPr>
      <w:bookmarkStart w:id="73" w:name="_Toc109719818"/>
      <w:bookmarkStart w:id="74" w:name="_Toc132361979"/>
      <w:bookmarkStart w:id="75" w:name="_Toc165363533"/>
      <w:bookmarkStart w:id="76" w:name="_Toc198634699"/>
      <w:r w:rsidRPr="00E053D0">
        <w:t>DOORLOOPTIJD</w:t>
      </w:r>
      <w:bookmarkEnd w:id="73"/>
      <w:bookmarkEnd w:id="74"/>
      <w:bookmarkEnd w:id="75"/>
      <w:bookmarkEnd w:id="76"/>
    </w:p>
    <w:p w14:paraId="4FDBFC58" w14:textId="56189915" w:rsidR="00E053D0" w:rsidRDefault="00E053D0" w:rsidP="00E053D0">
      <w:r>
        <w:t xml:space="preserve">Voor het doorvoeren van alle maatregelen verwachten we een doorlooptijd van </w:t>
      </w:r>
      <w:r w:rsidRPr="00F90868">
        <w:rPr>
          <w:highlight w:val="yellow"/>
        </w:rPr>
        <w:t>x</w:t>
      </w:r>
      <w:r>
        <w:t xml:space="preserve"> maanden.</w:t>
      </w:r>
    </w:p>
    <w:p w14:paraId="456C8972"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6FE1AD35"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3FBEBF71" w14:textId="77777777" w:rsidR="00E053D0" w:rsidRDefault="00E053D0" w:rsidP="00E053D0"/>
    <w:p w14:paraId="13C32F31" w14:textId="77777777" w:rsidR="00E053D0" w:rsidRDefault="00E053D0" w:rsidP="00E053D0">
      <w:r>
        <w:t xml:space="preserve">De verschillende projecten kunnen </w:t>
      </w:r>
      <w:r w:rsidRPr="00E053D0">
        <w:rPr>
          <w:highlight w:val="yellow"/>
        </w:rPr>
        <w:t>wel / niet / deels</w:t>
      </w:r>
      <w:r>
        <w:t xml:space="preserve"> parallel worden uitgevoerd</w:t>
      </w:r>
    </w:p>
    <w:p w14:paraId="41F615CF" w14:textId="77777777" w:rsidR="00E053D0" w:rsidRPr="00E053D0" w:rsidRDefault="00E053D0" w:rsidP="00E053D0">
      <w:pPr>
        <w:pStyle w:val="MIZN2"/>
      </w:pPr>
      <w:bookmarkStart w:id="77" w:name="_Toc109719819"/>
      <w:bookmarkStart w:id="78" w:name="_Toc132361980"/>
      <w:bookmarkStart w:id="79" w:name="_Toc165363534"/>
      <w:bookmarkStart w:id="80" w:name="_Toc198634700"/>
      <w:r w:rsidRPr="00E053D0">
        <w:t>KOSTEN</w:t>
      </w:r>
      <w:bookmarkEnd w:id="77"/>
      <w:bookmarkEnd w:id="78"/>
      <w:bookmarkEnd w:id="79"/>
      <w:bookmarkEnd w:id="80"/>
    </w:p>
    <w:p w14:paraId="158C0285" w14:textId="098A2E53" w:rsidR="00742A50" w:rsidRDefault="00E053D0" w:rsidP="00742A50">
      <w:r>
        <w:t>&lt;</w:t>
      </w:r>
      <w:r w:rsidRPr="00E053D0">
        <w:rPr>
          <w:highlight w:val="yellow"/>
        </w:rPr>
        <w:t>kosten schatting per project</w:t>
      </w:r>
      <w:r>
        <w:t>&gt;</w:t>
      </w:r>
    </w:p>
    <w:p w14:paraId="31B4D0ED" w14:textId="7D1218A8" w:rsidR="001A07B1" w:rsidRDefault="001A07B1" w:rsidP="00272AE6">
      <w:pPr>
        <w:pStyle w:val="MIZN2"/>
      </w:pPr>
      <w:bookmarkStart w:id="81" w:name="_Toc198634701"/>
      <w:r>
        <w:t>Eindverantwoordelijkheid</w:t>
      </w:r>
      <w:bookmarkEnd w:id="81"/>
    </w:p>
    <w:p w14:paraId="4CACA493" w14:textId="6D4957A9" w:rsidR="001A07B1" w:rsidRDefault="001A07B1" w:rsidP="001A07B1">
      <w:r>
        <w:t>&lt;</w:t>
      </w:r>
      <w:r w:rsidRPr="003C50B2">
        <w:rPr>
          <w:highlight w:val="yellow"/>
        </w:rPr>
        <w:t>Hier geeft de procesverantwoordelijke aan kennis te hebben genomen van de DPIA en verantwoordelijkheid te dragen over het uitvoeren van de mitigerende maatrelen.&gt;</w:t>
      </w:r>
    </w:p>
    <w:p w14:paraId="16327E3C" w14:textId="77777777" w:rsidR="001A07B1" w:rsidRDefault="001A07B1" w:rsidP="001A07B1"/>
    <w:p w14:paraId="2A218DAE" w14:textId="77777777" w:rsidR="001A07B1" w:rsidRDefault="001A07B1" w:rsidP="001A07B1"/>
    <w:p w14:paraId="6445036E" w14:textId="77777777" w:rsidR="001A07B1" w:rsidRDefault="001A07B1" w:rsidP="001A07B1">
      <w:r>
        <w:t xml:space="preserve">Datum: </w:t>
      </w:r>
      <w:r>
        <w:tab/>
      </w:r>
      <w:r>
        <w:tab/>
      </w:r>
      <w:r>
        <w:tab/>
      </w:r>
      <w:r>
        <w:tab/>
      </w:r>
      <w:r>
        <w:tab/>
        <w:t xml:space="preserve">[ </w:t>
      </w:r>
      <w:r w:rsidRPr="003C50B2">
        <w:rPr>
          <w:highlight w:val="yellow"/>
        </w:rPr>
        <w:t>Datum</w:t>
      </w:r>
      <w:r>
        <w:t xml:space="preserve"> ]</w:t>
      </w:r>
    </w:p>
    <w:p w14:paraId="46A18E25" w14:textId="77777777" w:rsidR="001A07B1" w:rsidRDefault="001A07B1" w:rsidP="001A07B1"/>
    <w:p w14:paraId="3ED6EC98" w14:textId="77777777" w:rsidR="001A07B1" w:rsidRDefault="001A07B1" w:rsidP="001A07B1">
      <w:r>
        <w:t xml:space="preserve">Naam procesverantwoordelijke: </w:t>
      </w:r>
      <w:r>
        <w:tab/>
      </w:r>
      <w:r>
        <w:tab/>
        <w:t xml:space="preserve">[ </w:t>
      </w:r>
      <w:r w:rsidRPr="003C50B2">
        <w:rPr>
          <w:highlight w:val="yellow"/>
        </w:rPr>
        <w:t>Naam</w:t>
      </w:r>
      <w:r>
        <w:t xml:space="preserve"> ]</w:t>
      </w:r>
    </w:p>
    <w:p w14:paraId="563F642D" w14:textId="77777777" w:rsidR="001A07B1" w:rsidRDefault="001A07B1" w:rsidP="001A07B1"/>
    <w:p w14:paraId="58F2EDD5" w14:textId="77777777" w:rsidR="001A07B1" w:rsidRDefault="001A07B1" w:rsidP="001A07B1">
      <w:r>
        <w:t>Functie procesverantwoordelijke:</w:t>
      </w:r>
      <w:r>
        <w:tab/>
      </w:r>
      <w:r>
        <w:tab/>
        <w:t xml:space="preserve">[ </w:t>
      </w:r>
      <w:r w:rsidRPr="003C50B2">
        <w:rPr>
          <w:highlight w:val="yellow"/>
        </w:rPr>
        <w:t>Functie</w:t>
      </w:r>
      <w:r>
        <w:t xml:space="preserve"> ]</w:t>
      </w:r>
    </w:p>
    <w:p w14:paraId="7A9AFC43" w14:textId="77777777" w:rsidR="001A07B1" w:rsidRDefault="001A07B1" w:rsidP="001A07B1"/>
    <w:p w14:paraId="26CC8828" w14:textId="77777777" w:rsidR="001A07B1" w:rsidRDefault="001A07B1" w:rsidP="001A07B1">
      <w:r>
        <w:rPr>
          <w:noProof/>
        </w:rPr>
        <mc:AlternateContent>
          <mc:Choice Requires="wps">
            <w:drawing>
              <wp:anchor distT="0" distB="0" distL="114300" distR="114300" simplePos="0" relativeHeight="251658245" behindDoc="0" locked="0" layoutInCell="1" allowOverlap="1" wp14:anchorId="232BD113" wp14:editId="556025A3">
                <wp:simplePos x="0" y="0"/>
                <wp:positionH relativeFrom="column">
                  <wp:posOffset>1633220</wp:posOffset>
                </wp:positionH>
                <wp:positionV relativeFrom="paragraph">
                  <wp:posOffset>72390</wp:posOffset>
                </wp:positionV>
                <wp:extent cx="4467225" cy="1419225"/>
                <wp:effectExtent l="0" t="0" r="28575" b="28575"/>
                <wp:wrapNone/>
                <wp:docPr id="846290099"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FC4C5A1">
              <v:rect id="Rechthoek 1" style="position:absolute;margin-left:128.6pt;margin-top:5.7pt;width:351.75pt;height:111.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85pt" w14:anchorId="7BA14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w:pict>
          </mc:Fallback>
        </mc:AlternateContent>
      </w:r>
    </w:p>
    <w:p w14:paraId="0F903D14" w14:textId="77777777" w:rsidR="001A07B1" w:rsidRDefault="001A07B1" w:rsidP="001A07B1">
      <w:r>
        <w:t>Ondertekening:</w:t>
      </w:r>
    </w:p>
    <w:p w14:paraId="2B83D3E0" w14:textId="77777777" w:rsidR="001A07B1" w:rsidRDefault="001A07B1" w:rsidP="001A07B1"/>
    <w:p w14:paraId="7B640745" w14:textId="77777777" w:rsidR="001A07B1" w:rsidRDefault="001A07B1" w:rsidP="001A07B1"/>
    <w:p w14:paraId="4777EC89" w14:textId="77777777" w:rsidR="001A07B1" w:rsidRDefault="001A07B1" w:rsidP="001A07B1"/>
    <w:p w14:paraId="5EBA1105" w14:textId="77777777" w:rsidR="001A07B1" w:rsidRPr="00825F1E" w:rsidRDefault="001A07B1" w:rsidP="001A07B1">
      <w:pPr>
        <w:pStyle w:val="Kop1"/>
        <w:numPr>
          <w:ilvl w:val="0"/>
          <w:numId w:val="0"/>
        </w:numPr>
        <w:ind w:left="1134"/>
      </w:pPr>
    </w:p>
    <w:p w14:paraId="3E9B1077" w14:textId="66911CB9" w:rsidR="00742A50" w:rsidRDefault="00742A50" w:rsidP="00742A50">
      <w:pPr>
        <w:sectPr w:rsidR="00742A50" w:rsidSect="006627D4">
          <w:pgSz w:w="11907" w:h="16839" w:code="9"/>
          <w:pgMar w:top="1486" w:right="1134" w:bottom="1418" w:left="1418" w:header="340" w:footer="340" w:gutter="0"/>
          <w:cols w:space="708"/>
          <w:docGrid w:linePitch="360"/>
        </w:sectPr>
      </w:pPr>
    </w:p>
    <w:p w14:paraId="07301647" w14:textId="7A2462C6" w:rsidR="008A4D08" w:rsidRDefault="00335CE1" w:rsidP="00335CE1">
      <w:pPr>
        <w:pStyle w:val="MIZN1"/>
      </w:pPr>
      <w:bookmarkStart w:id="82" w:name="_Toc198634702"/>
      <w:r>
        <w:lastRenderedPageBreak/>
        <w:t xml:space="preserve">Bijlage </w:t>
      </w:r>
      <w:r w:rsidR="006A365D">
        <w:t>1</w:t>
      </w:r>
      <w:r>
        <w:t xml:space="preserve"> geraadpleegde bronnen</w:t>
      </w:r>
      <w:bookmarkEnd w:id="82"/>
    </w:p>
    <w:p w14:paraId="324AD221" w14:textId="77777777" w:rsidR="008A4D08" w:rsidRDefault="008A4D08">
      <w:pPr>
        <w:rPr>
          <w:rFonts w:cs="Arial"/>
          <w:bCs/>
          <w:caps/>
          <w:color w:val="0082A6" w:themeColor="text2"/>
          <w:spacing w:val="20"/>
          <w:kern w:val="32"/>
          <w:sz w:val="60"/>
          <w:szCs w:val="32"/>
        </w:rPr>
      </w:pPr>
      <w:r>
        <w:br w:type="page"/>
      </w:r>
    </w:p>
    <w:p w14:paraId="15B04E83" w14:textId="77777777" w:rsidR="008A4D08" w:rsidRPr="005D585D" w:rsidRDefault="008A4D08" w:rsidP="008A4D08">
      <w:pPr>
        <w:pStyle w:val="Kop1"/>
        <w:numPr>
          <w:ilvl w:val="0"/>
          <w:numId w:val="0"/>
        </w:numPr>
        <w:ind w:left="1134" w:hanging="1134"/>
      </w:pPr>
      <w:bookmarkStart w:id="83" w:name="_Toc198634703"/>
      <w:r>
        <w:lastRenderedPageBreak/>
        <w:t>Bijlage 2 PreDPIA</w:t>
      </w:r>
      <w:bookmarkEnd w:id="83"/>
    </w:p>
    <w:p w14:paraId="27C0B28F" w14:textId="77777777" w:rsidR="008A4D08" w:rsidRDefault="008A4D08" w:rsidP="008A4D08">
      <w:pPr>
        <w:pStyle w:val="Kop2"/>
      </w:pPr>
      <w:bookmarkStart w:id="84" w:name="_Toc198634704"/>
      <w:r>
        <w:t>DE VERWERKING</w:t>
      </w:r>
      <w:bookmarkEnd w:id="84"/>
    </w:p>
    <w:p w14:paraId="268EEFEB" w14:textId="77777777" w:rsidR="008A4D08" w:rsidRDefault="008A4D08" w:rsidP="008A4D08">
      <w:r>
        <w:t xml:space="preserve">De </w:t>
      </w:r>
      <w:r w:rsidRPr="00246608">
        <w:t>verwerking &lt;</w:t>
      </w:r>
      <w:r w:rsidRPr="00246608">
        <w:rPr>
          <w:highlight w:val="yellow"/>
        </w:rPr>
        <w:t>naam verwerking</w:t>
      </w:r>
      <w:r w:rsidRPr="00246608">
        <w:t>&gt;</w:t>
      </w:r>
      <w:r>
        <w:t xml:space="preserve"> heeft als doel &lt;</w:t>
      </w:r>
      <w:r w:rsidRPr="00246608">
        <w:rPr>
          <w:highlight w:val="yellow"/>
        </w:rPr>
        <w:t>beschrijving van het doel en de organisatie waarbinnen de verwerking zich afspeelt</w:t>
      </w:r>
      <w:r>
        <w:t xml:space="preserve">&gt;. </w:t>
      </w:r>
    </w:p>
    <w:p w14:paraId="5496C749" w14:textId="77777777" w:rsidR="008A4D08" w:rsidRDefault="008A4D08" w:rsidP="008A4D08">
      <w:pPr>
        <w:pStyle w:val="Kop3"/>
      </w:pPr>
      <w:bookmarkStart w:id="85" w:name="_Toc165363503"/>
      <w:bookmarkStart w:id="86" w:name="_Toc198634705"/>
      <w:r>
        <w:t>Korte beschrijving van het proces</w:t>
      </w:r>
      <w:bookmarkEnd w:id="85"/>
      <w:bookmarkEnd w:id="86"/>
    </w:p>
    <w:p w14:paraId="37682F36" w14:textId="77777777" w:rsidR="008A4D08" w:rsidRDefault="008A4D08" w:rsidP="008A4D08">
      <w:r>
        <w:t>&lt;</w:t>
      </w:r>
      <w:r w:rsidRPr="00660218">
        <w:rPr>
          <w:highlight w:val="yellow"/>
        </w:rPr>
        <w:t>Voeg een korte beschrijving toe van het proces, zodat ook buitenstaanders begrijpen hoe dit proces loopt</w:t>
      </w:r>
      <w:r w:rsidRPr="002216D2">
        <w:t>&gt;</w:t>
      </w:r>
    </w:p>
    <w:p w14:paraId="32E7EF7A" w14:textId="77777777" w:rsidR="008A4D08" w:rsidRDefault="008A4D08" w:rsidP="008A4D08">
      <w:pPr>
        <w:pStyle w:val="Kop2"/>
      </w:pPr>
      <w:bookmarkStart w:id="87" w:name="_Toc198634706"/>
      <w:r>
        <w:t>WAAROM EEN DPIA?</w:t>
      </w:r>
      <w:bookmarkEnd w:id="87"/>
    </w:p>
    <w:p w14:paraId="06DAF264" w14:textId="77777777" w:rsidR="008A4D08" w:rsidRDefault="008A4D08" w:rsidP="008A4D08">
      <w:r>
        <w:t>Er is besloten om een DPIA te doen op deze verwerking, omdat er sprake is van een (mogelijk) hoog risico op de rechten en vrijheden van betrokkenen.</w:t>
      </w:r>
    </w:p>
    <w:p w14:paraId="18919C5B" w14:textId="77777777" w:rsidR="008A4D08" w:rsidRDefault="008A4D08" w:rsidP="008A4D08"/>
    <w:p w14:paraId="2528011D" w14:textId="77777777" w:rsidR="008A4D08" w:rsidRDefault="008A4D08" w:rsidP="008A4D08">
      <w:r>
        <w:t>&lt;</w:t>
      </w:r>
      <w:r w:rsidRPr="00AE0A1E">
        <w:rPr>
          <w:highlight w:val="yellow"/>
        </w:rPr>
        <w:t xml:space="preserve">Voeg hier de </w:t>
      </w:r>
      <w:proofErr w:type="spellStart"/>
      <w:r w:rsidRPr="00AE0A1E">
        <w:rPr>
          <w:highlight w:val="yellow"/>
        </w:rPr>
        <w:t>PreDPIA</w:t>
      </w:r>
      <w:proofErr w:type="spellEnd"/>
      <w:r w:rsidRPr="00AE0A1E">
        <w:rPr>
          <w:highlight w:val="yellow"/>
        </w:rPr>
        <w:t xml:space="preserve"> toe, inclusief de beoordeling door de FG/Privacy jurist/privacy </w:t>
      </w:r>
      <w:commentRangeStart w:id="88"/>
      <w:proofErr w:type="spellStart"/>
      <w:r w:rsidRPr="00AE0A1E">
        <w:rPr>
          <w:highlight w:val="yellow"/>
        </w:rPr>
        <w:t>officer</w:t>
      </w:r>
      <w:commentRangeEnd w:id="88"/>
      <w:proofErr w:type="spellEnd"/>
      <w:r>
        <w:rPr>
          <w:rStyle w:val="Verwijzingopmerking"/>
        </w:rPr>
        <w:commentReference w:id="88"/>
      </w:r>
      <w:r w:rsidRPr="00AE0A1E">
        <w:rPr>
          <w:highlight w:val="yellow"/>
        </w:rPr>
        <w:t>.”</w:t>
      </w:r>
      <w:r>
        <w:t>.&gt;</w:t>
      </w:r>
    </w:p>
    <w:p w14:paraId="0811A155" w14:textId="17118512" w:rsidR="00C63556" w:rsidRPr="00335CE1" w:rsidRDefault="00C63556" w:rsidP="008A4D08"/>
    <w:sectPr w:rsidR="00C63556" w:rsidRPr="00335CE1" w:rsidSect="006627D4">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Marit Wensink | M&amp;I/Partners" w:date="2024-04-30T10:15:00Z" w:initials="MW">
    <w:p w14:paraId="707C8375" w14:textId="77777777" w:rsidR="0038269C" w:rsidRDefault="0038269C" w:rsidP="0038269C">
      <w:pPr>
        <w:pStyle w:val="Tekstopmerking"/>
      </w:pPr>
      <w:r>
        <w:rPr>
          <w:rStyle w:val="Verwijzingopmerking"/>
        </w:rPr>
        <w:annotationRef/>
      </w:r>
      <w:r>
        <w:t>Voeg hier alle betrokkenen toe, inclusief de begeleider van de DPIA.</w:t>
      </w:r>
    </w:p>
  </w:comment>
  <w:comment w:id="14" w:author="Marit Wensink | M&amp;I/Partners" w:date="2024-04-30T10:26:00Z" w:initials="MW">
    <w:p w14:paraId="08B77364" w14:textId="77777777" w:rsidR="00577356" w:rsidRDefault="00577356" w:rsidP="00577356">
      <w:pPr>
        <w:pStyle w:val="Tekstopmerking"/>
      </w:pPr>
      <w:r>
        <w:rPr>
          <w:rStyle w:val="Verwijzingopmerking"/>
        </w:rPr>
        <w:annotationRef/>
      </w:r>
      <w:r>
        <w:t>Bij een standaard-DPIA zal de DPIA na 3 jaar moeten worden herzien.</w:t>
      </w:r>
    </w:p>
  </w:comment>
  <w:comment w:id="16" w:author="Marit Wensink | M&amp;I/Partners" w:date="2023-04-04T10:13:00Z" w:initials="MW|M">
    <w:p w14:paraId="2866D1B0" w14:textId="1D2978D7" w:rsidR="00995A55" w:rsidRDefault="00995A55">
      <w:pPr>
        <w:pStyle w:val="Tekstopmerking"/>
      </w:pPr>
      <w:r>
        <w:rPr>
          <w:rStyle w:val="Verwijzingopmerking"/>
        </w:rPr>
        <w:annotationRef/>
      </w:r>
      <w:r>
        <w:t>Vul aan met relevante definities voor deze specifieke DPIA</w:t>
      </w:r>
    </w:p>
  </w:comment>
  <w:comment w:id="19" w:author="Marit Wensink | M&amp;I/Partners" w:date="2024-04-30T10:20:00Z" w:initials="MW">
    <w:p w14:paraId="64ABB618" w14:textId="54771FE1" w:rsidR="0038269C" w:rsidRDefault="0038269C" w:rsidP="0038269C">
      <w:pPr>
        <w:pStyle w:val="Tekstopmerking"/>
      </w:pPr>
      <w:r>
        <w:rPr>
          <w:rStyle w:val="Verwijzingopmerking"/>
        </w:rPr>
        <w:annotationRef/>
      </w:r>
      <w:r>
        <w:t>Voeg eventueel extra bijlagen toe.</w:t>
      </w:r>
    </w:p>
  </w:comment>
  <w:comment w:id="23" w:author="Marit Wensink | M&amp;I/Partners" w:date="2023-04-04T10:18:00Z" w:initials="MW|M">
    <w:p w14:paraId="0C7E2EB1" w14:textId="7EE728CE" w:rsidR="00A77434" w:rsidRDefault="004D1A21" w:rsidP="00A77434">
      <w:pPr>
        <w:pStyle w:val="Tekstopmerking"/>
      </w:pPr>
      <w:r>
        <w:rPr>
          <w:rStyle w:val="Verwijzingopmerking"/>
        </w:rPr>
        <w:annotationRef/>
      </w:r>
      <w:r w:rsidR="00A77434">
        <w:t>Zie de DPIA checklist (document “4 DPIA Checklist - versie 2024” ) voor toelichting van de diverse paragrafen</w:t>
      </w:r>
    </w:p>
  </w:comment>
  <w:comment w:id="27" w:author="Marit Wensink | M&amp;I/Partners" w:date="2023-04-04T10:37:00Z" w:initials="MW|M">
    <w:p w14:paraId="122F6C07" w14:textId="77777777" w:rsidR="00221038" w:rsidRDefault="00826FFD" w:rsidP="00221038">
      <w:pPr>
        <w:pStyle w:val="Tekstopmerking"/>
      </w:pPr>
      <w:r>
        <w:rPr>
          <w:rStyle w:val="Verwijzingopmerking"/>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31" w:author="Marit Wensink | M&amp;I/Partners" w:date="2024-04-24T12:02:00Z" w:initials="MW">
    <w:p w14:paraId="336D91D1" w14:textId="77777777" w:rsidR="00FF7BB0" w:rsidRDefault="006A365D" w:rsidP="00FF7BB0">
      <w:pPr>
        <w:pStyle w:val="Tekstopmerking"/>
      </w:pPr>
      <w:r>
        <w:rPr>
          <w:rStyle w:val="Verwijzingopmerking"/>
        </w:rPr>
        <w:annotationRef/>
      </w:r>
      <w:r w:rsidR="00FF7BB0">
        <w:t>Er zijn verschillende manieren om een systematische beschrijving te maken; de hier getoonde manier is 1 van de opties. Zie hiervoor het document “5 DPIA Gegevensstroomanalyse - Versie 2024”</w:t>
      </w:r>
    </w:p>
  </w:comment>
  <w:comment w:id="36" w:author="Marit Wensink | M&amp;I/Partners" w:date="2023-04-04T10:19:00Z" w:initials="MW|M">
    <w:p w14:paraId="6415FCAF" w14:textId="1A4892FB" w:rsidR="004D1A21" w:rsidRDefault="004D1A21">
      <w:pPr>
        <w:pStyle w:val="Tekstopmerking"/>
      </w:pPr>
      <w:r>
        <w:rPr>
          <w:rStyle w:val="Verwijzingopmerking"/>
        </w:rPr>
        <w:annotationRef/>
      </w:r>
      <w:r>
        <w:t>Verwijder de grondslagen die niet van toepassing zijn</w:t>
      </w:r>
    </w:p>
  </w:comment>
  <w:comment w:id="37" w:author="Marit Wensink | M&amp;I/Partners" w:date="2024-04-24T14:02:00Z" w:initials="MW">
    <w:p w14:paraId="51C28C78" w14:textId="77777777" w:rsidR="003614CE" w:rsidRDefault="003614CE" w:rsidP="003614CE">
      <w:pPr>
        <w:pStyle w:val="Tekstopmerking"/>
      </w:pPr>
      <w:r>
        <w:rPr>
          <w:rStyle w:val="Verwijzingopmerking"/>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40" w:author="Marit Wensink | M&amp;I/Partners" w:date="2023-04-04T10:21:00Z" w:initials="MW|M">
    <w:p w14:paraId="65A3886E" w14:textId="77777777" w:rsidR="003614CE" w:rsidRDefault="003440CE" w:rsidP="003614CE">
      <w:pPr>
        <w:pStyle w:val="Tekstopmerking"/>
      </w:pPr>
      <w:r>
        <w:rPr>
          <w:rStyle w:val="Verwijzingopmerking"/>
        </w:rPr>
        <w:annotationRef/>
      </w:r>
      <w:r w:rsidR="003614CE">
        <w:t>Alleen indien er bijzondere persoonsgegevens verwerkt worden in de DPIA zoals beschreven in artikel 9.1 AVG, anders kan deze paragraaf verwijderd worden.</w:t>
      </w:r>
    </w:p>
  </w:comment>
  <w:comment w:id="41" w:author="Marit Wensink | M&amp;I/Partners" w:date="2024-04-30T10:21:00Z" w:initials="MW">
    <w:p w14:paraId="0D41186C" w14:textId="77777777" w:rsidR="0038269C" w:rsidRDefault="0038269C" w:rsidP="0038269C">
      <w:pPr>
        <w:pStyle w:val="Tekstopmerking"/>
      </w:pPr>
      <w:r>
        <w:rPr>
          <w:rStyle w:val="Verwijzingopmerking"/>
        </w:rPr>
        <w:annotationRef/>
      </w:r>
      <w:r>
        <w:t>Verwijder de grondslagen die niet van toepassing zijn.</w:t>
      </w:r>
    </w:p>
  </w:comment>
  <w:comment w:id="47" w:author="Marit Wensink | M&amp;I/Partners" w:date="2023-04-04T10:32:00Z" w:initials="MW|M">
    <w:p w14:paraId="7AC46724" w14:textId="2BC6A646" w:rsidR="00C174F3" w:rsidRDefault="00C174F3">
      <w:pPr>
        <w:pStyle w:val="Tekstopmerking"/>
      </w:pPr>
      <w:r>
        <w:rPr>
          <w:rStyle w:val="Verwijzingopmerking"/>
        </w:rPr>
        <w:annotationRef/>
      </w:r>
      <w:r>
        <w:t>Kies de optie die van toepassing is, verwijder de ander</w:t>
      </w:r>
    </w:p>
  </w:comment>
  <w:comment w:id="55" w:author="Marit Wensink | M&amp;I/Partners" w:date="2024-04-24T14:29:00Z" w:initials="MW">
    <w:p w14:paraId="74FA3FDD" w14:textId="77777777" w:rsidR="00622112" w:rsidRDefault="00622112" w:rsidP="00622112">
      <w:pPr>
        <w:pStyle w:val="Tekstopmerking"/>
      </w:pPr>
      <w:r>
        <w:rPr>
          <w:rStyle w:val="Verwijzingopmerking"/>
        </w:rPr>
        <w:annotationRef/>
      </w:r>
      <w:r>
        <w:t>Benoem hier enkel de rollen. Namen kunnen worden opgenomen in de tabel in hoofdstuk 2.</w:t>
      </w:r>
    </w:p>
  </w:comment>
  <w:comment w:id="56" w:author="Marit" w:date="2024-04-12T14:02:00Z" w:initials="M">
    <w:p w14:paraId="32748D60" w14:textId="0FB6005F" w:rsidR="00E76F2C" w:rsidRDefault="00881203" w:rsidP="00E76F2C">
      <w:pPr>
        <w:pStyle w:val="Tekstopmerking"/>
      </w:pPr>
      <w:r>
        <w:rPr>
          <w:rStyle w:val="Verwijzingopmerking"/>
        </w:rPr>
        <w:annotationRef/>
      </w:r>
      <w:r w:rsidR="00E76F2C">
        <w:t>Als de organisatie al een vastgestelde risk appetite heeft, kan deze hier worden ingevuld in plaats van onderstaande definities van kans, impact en risk appetite.</w:t>
      </w:r>
    </w:p>
  </w:comment>
  <w:comment w:id="63" w:author="Marit Wensink | M&amp;I/Partners" w:date="2024-04-24T14:35:00Z" w:initials="MW">
    <w:p w14:paraId="0F80379D" w14:textId="77777777" w:rsidR="003C50B2" w:rsidRDefault="003C50B2" w:rsidP="003C50B2">
      <w:pPr>
        <w:pStyle w:val="Tekstopmerking"/>
      </w:pPr>
      <w:r>
        <w:rPr>
          <w:rStyle w:val="Verwijzingopmerking"/>
        </w:rPr>
        <w:annotationRef/>
      </w:r>
      <w:r>
        <w:t>Plak hier de tabel zoals gemaakt in “6 DPIA MAPGOOD tabel sjabloon - Versie 2024”</w:t>
      </w:r>
    </w:p>
  </w:comment>
  <w:comment w:id="66" w:author="Marit" w:date="2024-04-12T14:02:00Z" w:initials="M">
    <w:p w14:paraId="53680C55" w14:textId="77777777" w:rsidR="00AD3DF9" w:rsidRDefault="00422F00" w:rsidP="00AD3DF9">
      <w:pPr>
        <w:pStyle w:val="Tekstopmerking"/>
      </w:pPr>
      <w:r>
        <w:rPr>
          <w:rStyle w:val="Verwijzingopmerking"/>
        </w:rPr>
        <w:annotationRef/>
      </w:r>
      <w:r w:rsidR="00AD3DF9">
        <w:t xml:space="preserve">Als er betrokkenen en/of hun vertegenwoordigers worden geraadpleegd, leg dan de gegeven reactie vast. Leg ook vast of er op de vragen van de betrokkenen en/of hun vertegenwoordigers is ingegaan. </w:t>
      </w:r>
    </w:p>
  </w:comment>
  <w:comment w:id="88" w:author="Marit Wensink | M&amp;I/Partners" w:date="2024-04-24T13:52:00Z" w:initials="MW">
    <w:p w14:paraId="16315C6D" w14:textId="73C9A88A" w:rsidR="008A4D08" w:rsidRDefault="008A4D08" w:rsidP="008A4D08">
      <w:pPr>
        <w:pStyle w:val="Tekstopmerking"/>
      </w:pPr>
      <w:r>
        <w:rPr>
          <w:rStyle w:val="Verwijzingopmerking"/>
        </w:rPr>
        <w:annotationRef/>
      </w:r>
      <w:r>
        <w:t>Genbruik hiervoor document “2 DPIA PreDPIA’- Versie 2024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7C8375" w15:done="0"/>
  <w15:commentEx w15:paraId="08B77364" w15:done="0"/>
  <w15:commentEx w15:paraId="2866D1B0" w15:done="0"/>
  <w15:commentEx w15:paraId="64ABB618" w15:done="0"/>
  <w15:commentEx w15:paraId="0C7E2EB1" w15:done="0"/>
  <w15:commentEx w15:paraId="122F6C07" w15:done="0"/>
  <w15:commentEx w15:paraId="336D91D1"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4FA3FDD" w15:done="0"/>
  <w15:commentEx w15:paraId="32748D60" w15:done="0"/>
  <w15:commentEx w15:paraId="0F80379D" w15:done="0"/>
  <w15:commentEx w15:paraId="53680C55" w15:done="0"/>
  <w15:commentEx w15:paraId="16315C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A1DC1B" w16cex:dateUtc="2024-04-30T08:15:00Z"/>
  <w16cex:commentExtensible w16cex:durableId="48BAC7C8" w16cex:dateUtc="2024-04-30T08:26:00Z"/>
  <w16cex:commentExtensible w16cex:durableId="27D676B4" w16cex:dateUtc="2023-04-04T08:13:00Z"/>
  <w16cex:commentExtensible w16cex:durableId="3832BCF9" w16cex:dateUtc="2024-04-30T08:20:00Z"/>
  <w16cex:commentExtensible w16cex:durableId="27D677FE" w16cex:dateUtc="2023-04-04T08:18:00Z"/>
  <w16cex:commentExtensible w16cex:durableId="27D67C5F" w16cex:dateUtc="2023-04-04T08:37:00Z"/>
  <w16cex:commentExtensible w16cex:durableId="6A9B99AA" w16cex:dateUtc="2024-04-24T10:02: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2B4DFD97" w16cex:dateUtc="2024-04-24T12:29:00Z"/>
  <w16cex:commentExtensible w16cex:durableId="2DD2AEC9" w16cex:dateUtc="2024-04-12T12:02:00Z"/>
  <w16cex:commentExtensible w16cex:durableId="4DB2E1EC" w16cex:dateUtc="2024-04-24T12:35:00Z"/>
  <w16cex:commentExtensible w16cex:durableId="3CD07A7A" w16cex:dateUtc="2024-04-12T12:02:00Z"/>
  <w16cex:commentExtensible w16cex:durableId="5A87971A" w16cex:dateUtc="2024-04-24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7C8375" w16cid:durableId="5EA1DC1B"/>
  <w16cid:commentId w16cid:paraId="08B77364" w16cid:durableId="48BAC7C8"/>
  <w16cid:commentId w16cid:paraId="2866D1B0" w16cid:durableId="27D676B4"/>
  <w16cid:commentId w16cid:paraId="64ABB618" w16cid:durableId="3832BCF9"/>
  <w16cid:commentId w16cid:paraId="0C7E2EB1" w16cid:durableId="27D677FE"/>
  <w16cid:commentId w16cid:paraId="122F6C07" w16cid:durableId="27D67C5F"/>
  <w16cid:commentId w16cid:paraId="336D91D1" w16cid:durableId="6A9B99AA"/>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4FA3FDD" w16cid:durableId="2B4DFD97"/>
  <w16cid:commentId w16cid:paraId="32748D60" w16cid:durableId="2DD2AEC9"/>
  <w16cid:commentId w16cid:paraId="0F80379D" w16cid:durableId="4DB2E1EC"/>
  <w16cid:commentId w16cid:paraId="53680C55" w16cid:durableId="3CD07A7A"/>
  <w16cid:commentId w16cid:paraId="16315C6D" w16cid:durableId="5A8797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08A8F" w14:textId="77777777" w:rsidR="003042D4" w:rsidRDefault="003042D4" w:rsidP="00D200A5">
      <w:pPr>
        <w:spacing w:line="240" w:lineRule="auto"/>
      </w:pPr>
      <w:r>
        <w:separator/>
      </w:r>
    </w:p>
    <w:p w14:paraId="16708597" w14:textId="77777777" w:rsidR="003042D4" w:rsidRDefault="003042D4"/>
  </w:endnote>
  <w:endnote w:type="continuationSeparator" w:id="0">
    <w:p w14:paraId="21F333EA" w14:textId="77777777" w:rsidR="003042D4" w:rsidRDefault="003042D4" w:rsidP="00D200A5">
      <w:pPr>
        <w:spacing w:line="240" w:lineRule="auto"/>
      </w:pPr>
      <w:r>
        <w:continuationSeparator/>
      </w:r>
    </w:p>
    <w:p w14:paraId="0A1B57C7" w14:textId="77777777" w:rsidR="003042D4" w:rsidRDefault="003042D4"/>
  </w:endnote>
  <w:endnote w:type="continuationNotice" w:id="1">
    <w:p w14:paraId="4E9D334D" w14:textId="77777777" w:rsidR="003042D4" w:rsidRDefault="003042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w:altName w:val="Calibri"/>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9355"/>
    </w:tblGrid>
    <w:tr w:rsidR="002B3085" w14:paraId="42E06261" w14:textId="77777777" w:rsidTr="00CB3664">
      <w:tc>
        <w:tcPr>
          <w:tcW w:w="0" w:type="auto"/>
        </w:tcPr>
        <w:p w14:paraId="24E6BCA9" w14:textId="7A5AC72C" w:rsidR="002B3085" w:rsidRPr="00E47E67" w:rsidRDefault="00E473C1" w:rsidP="00825F12">
          <w:pPr>
            <w:pStyle w:val="MIFooter"/>
          </w:pPr>
          <w:bookmarkStart w:id="6" w:name="do_Footer" w:colFirst="0" w:colLast="0"/>
          <w:r>
            <w:rPr>
              <w:b/>
            </w:rPr>
            <w:t>DPIA rapportage</w:t>
          </w:r>
        </w:p>
      </w:tc>
    </w:tr>
    <w:bookmarkEnd w:id="6"/>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CCC92" w14:textId="77777777" w:rsidR="003042D4" w:rsidRDefault="003042D4" w:rsidP="00D200A5">
      <w:pPr>
        <w:spacing w:line="240" w:lineRule="auto"/>
      </w:pPr>
      <w:r>
        <w:separator/>
      </w:r>
    </w:p>
    <w:p w14:paraId="32A0E6EA" w14:textId="77777777" w:rsidR="003042D4" w:rsidRDefault="003042D4"/>
  </w:footnote>
  <w:footnote w:type="continuationSeparator" w:id="0">
    <w:p w14:paraId="3A7FC502" w14:textId="77777777" w:rsidR="003042D4" w:rsidRDefault="003042D4" w:rsidP="00D200A5">
      <w:pPr>
        <w:spacing w:line="240" w:lineRule="auto"/>
      </w:pPr>
      <w:r>
        <w:continuationSeparator/>
      </w:r>
    </w:p>
    <w:p w14:paraId="52B5AB47" w14:textId="77777777" w:rsidR="003042D4" w:rsidRDefault="003042D4"/>
  </w:footnote>
  <w:footnote w:type="continuationNotice" w:id="1">
    <w:p w14:paraId="141AE4A8" w14:textId="77777777" w:rsidR="003042D4" w:rsidRDefault="003042D4">
      <w:pPr>
        <w:spacing w:line="240" w:lineRule="auto"/>
      </w:pPr>
    </w:p>
  </w:footnote>
  <w:footnote w:id="2">
    <w:p w14:paraId="78CCD70E" w14:textId="0F4536E2" w:rsidR="00A45A03" w:rsidRDefault="00A45A03">
      <w:pPr>
        <w:pStyle w:val="Voetnoottekst"/>
      </w:pPr>
      <w:r>
        <w:rPr>
          <w:rStyle w:val="Voetnootmarkering"/>
        </w:rPr>
        <w:footnoteRef/>
      </w:r>
      <w:r>
        <w:t xml:space="preserve"> </w:t>
      </w:r>
      <w:hyperlink r:id="rId1" w:history="1">
        <w:r w:rsidRPr="00BA70E3">
          <w:rPr>
            <w:rStyle w:val="Hyperlink"/>
            <w:lang w:val="en-GB"/>
          </w:rPr>
          <w:t>https://www.autoriteitpersoonsgegevens.nl/themas/basis-avg/praktisch-avg/data-protection-impact-assessment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29"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2282"/>
      <w:gridCol w:w="7073"/>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00CB3664">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FF82D65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F41511"/>
    <w:multiLevelType w:val="hybridMultilevel"/>
    <w:tmpl w:val="11564C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F895FFC"/>
    <w:multiLevelType w:val="multilevel"/>
    <w:tmpl w:val="DC822A12"/>
    <w:numStyleLink w:val="MINummering"/>
  </w:abstractNum>
  <w:abstractNum w:abstractNumId="17" w15:restartNumberingAfterBreak="0">
    <w:nsid w:val="6DDE3268"/>
    <w:multiLevelType w:val="hybridMultilevel"/>
    <w:tmpl w:val="649A04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9" w15:restartNumberingAfterBreak="0">
    <w:nsid w:val="76946EE6"/>
    <w:multiLevelType w:val="multilevel"/>
    <w:tmpl w:val="DC822A12"/>
    <w:numStyleLink w:val="MINummering"/>
  </w:abstractNum>
  <w:abstractNum w:abstractNumId="20"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8"/>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9"/>
  </w:num>
  <w:num w:numId="24" w16cid:durableId="144324281">
    <w:abstractNumId w:val="4"/>
  </w:num>
  <w:num w:numId="25" w16cid:durableId="813379104">
    <w:abstractNumId w:val="20"/>
  </w:num>
  <w:num w:numId="26" w16cid:durableId="673269324">
    <w:abstractNumId w:val="16"/>
  </w:num>
  <w:num w:numId="27" w16cid:durableId="984159180">
    <w:abstractNumId w:val="6"/>
  </w:num>
  <w:num w:numId="28" w16cid:durableId="1799295747">
    <w:abstractNumId w:val="8"/>
  </w:num>
  <w:num w:numId="29" w16cid:durableId="1046758493">
    <w:abstractNumId w:val="2"/>
  </w:num>
  <w:num w:numId="30" w16cid:durableId="771969884">
    <w:abstractNumId w:val="15"/>
  </w:num>
  <w:num w:numId="31" w16cid:durableId="1368867435">
    <w:abstractNumId w:val="5"/>
  </w:num>
  <w:num w:numId="32" w16cid:durableId="1222908216">
    <w:abstractNumId w:val="1"/>
  </w:num>
  <w:num w:numId="33" w16cid:durableId="1995525973">
    <w:abstractNumId w:val="17"/>
  </w:num>
  <w:num w:numId="34" w16cid:durableId="65788293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t Wensink | M&amp;I/Partners">
    <w15:presenceInfo w15:providerId="AD" w15:userId="S::marit.wensink@mxi.nl::9bcc2b13-732b-4351-9e39-58b7dd53423b"/>
  </w15:person>
  <w15:person w15:author="Marit">
    <w15:presenceInfo w15:providerId="AD" w15:userId="S::marit.wensink@mxi.nl::9bcc2b13-732b-4351-9e39-58b7dd534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3BE"/>
    <w:rsid w:val="00010F2C"/>
    <w:rsid w:val="00016D08"/>
    <w:rsid w:val="000214D9"/>
    <w:rsid w:val="00021EA2"/>
    <w:rsid w:val="00022412"/>
    <w:rsid w:val="00027736"/>
    <w:rsid w:val="00032788"/>
    <w:rsid w:val="00033C44"/>
    <w:rsid w:val="00034A86"/>
    <w:rsid w:val="00042532"/>
    <w:rsid w:val="00042FEE"/>
    <w:rsid w:val="00050AB3"/>
    <w:rsid w:val="00053790"/>
    <w:rsid w:val="000605C5"/>
    <w:rsid w:val="00060AD6"/>
    <w:rsid w:val="000624D8"/>
    <w:rsid w:val="00076FA6"/>
    <w:rsid w:val="00083BA5"/>
    <w:rsid w:val="000A145C"/>
    <w:rsid w:val="000A38A2"/>
    <w:rsid w:val="000A6AA8"/>
    <w:rsid w:val="000B7657"/>
    <w:rsid w:val="000C0F0F"/>
    <w:rsid w:val="000C1BF9"/>
    <w:rsid w:val="000C252A"/>
    <w:rsid w:val="000D0492"/>
    <w:rsid w:val="000D2C01"/>
    <w:rsid w:val="000D4094"/>
    <w:rsid w:val="000D4194"/>
    <w:rsid w:val="000E5645"/>
    <w:rsid w:val="000E71D2"/>
    <w:rsid w:val="000F39B2"/>
    <w:rsid w:val="000F778E"/>
    <w:rsid w:val="00106FD9"/>
    <w:rsid w:val="00107720"/>
    <w:rsid w:val="0011720F"/>
    <w:rsid w:val="00117E2A"/>
    <w:rsid w:val="0012353C"/>
    <w:rsid w:val="001238DD"/>
    <w:rsid w:val="00125669"/>
    <w:rsid w:val="00131101"/>
    <w:rsid w:val="00145A09"/>
    <w:rsid w:val="001465B0"/>
    <w:rsid w:val="0015106B"/>
    <w:rsid w:val="00152767"/>
    <w:rsid w:val="001529DC"/>
    <w:rsid w:val="0015504A"/>
    <w:rsid w:val="00160E26"/>
    <w:rsid w:val="00166D34"/>
    <w:rsid w:val="00167B69"/>
    <w:rsid w:val="0017349A"/>
    <w:rsid w:val="00173ACD"/>
    <w:rsid w:val="00173CD0"/>
    <w:rsid w:val="00174A37"/>
    <w:rsid w:val="001803C0"/>
    <w:rsid w:val="00180A84"/>
    <w:rsid w:val="00184948"/>
    <w:rsid w:val="0018503C"/>
    <w:rsid w:val="00186339"/>
    <w:rsid w:val="00194669"/>
    <w:rsid w:val="001A0350"/>
    <w:rsid w:val="001A07B1"/>
    <w:rsid w:val="001A39BD"/>
    <w:rsid w:val="001A5C23"/>
    <w:rsid w:val="001B119D"/>
    <w:rsid w:val="001B1208"/>
    <w:rsid w:val="001B3A07"/>
    <w:rsid w:val="001C1264"/>
    <w:rsid w:val="001C249F"/>
    <w:rsid w:val="001C347C"/>
    <w:rsid w:val="001C409C"/>
    <w:rsid w:val="001C5FCA"/>
    <w:rsid w:val="001C6920"/>
    <w:rsid w:val="001C7995"/>
    <w:rsid w:val="001D0585"/>
    <w:rsid w:val="001D154E"/>
    <w:rsid w:val="001D516F"/>
    <w:rsid w:val="001E0ACA"/>
    <w:rsid w:val="001E0B55"/>
    <w:rsid w:val="001E2152"/>
    <w:rsid w:val="001F4EC5"/>
    <w:rsid w:val="001F6562"/>
    <w:rsid w:val="0020198B"/>
    <w:rsid w:val="00205B09"/>
    <w:rsid w:val="00211C9A"/>
    <w:rsid w:val="00211D2F"/>
    <w:rsid w:val="00214BBE"/>
    <w:rsid w:val="00216D1C"/>
    <w:rsid w:val="00220E98"/>
    <w:rsid w:val="00221038"/>
    <w:rsid w:val="002216D2"/>
    <w:rsid w:val="0022180E"/>
    <w:rsid w:val="00222875"/>
    <w:rsid w:val="00222E9C"/>
    <w:rsid w:val="00226976"/>
    <w:rsid w:val="0023069F"/>
    <w:rsid w:val="00237FF1"/>
    <w:rsid w:val="00246608"/>
    <w:rsid w:val="00246B73"/>
    <w:rsid w:val="00252795"/>
    <w:rsid w:val="00253222"/>
    <w:rsid w:val="00260624"/>
    <w:rsid w:val="002609FA"/>
    <w:rsid w:val="002616D8"/>
    <w:rsid w:val="002723A8"/>
    <w:rsid w:val="00272AE6"/>
    <w:rsid w:val="00275ED7"/>
    <w:rsid w:val="002762F9"/>
    <w:rsid w:val="00283E15"/>
    <w:rsid w:val="00284CCC"/>
    <w:rsid w:val="00287697"/>
    <w:rsid w:val="0029331E"/>
    <w:rsid w:val="00295274"/>
    <w:rsid w:val="00296163"/>
    <w:rsid w:val="002962A9"/>
    <w:rsid w:val="00296573"/>
    <w:rsid w:val="002A049C"/>
    <w:rsid w:val="002A4609"/>
    <w:rsid w:val="002A7A12"/>
    <w:rsid w:val="002B0BA2"/>
    <w:rsid w:val="002B3085"/>
    <w:rsid w:val="002B7687"/>
    <w:rsid w:val="002C4C30"/>
    <w:rsid w:val="002D2100"/>
    <w:rsid w:val="002D35B4"/>
    <w:rsid w:val="002D3B9A"/>
    <w:rsid w:val="002D577E"/>
    <w:rsid w:val="002D779C"/>
    <w:rsid w:val="002E0FB4"/>
    <w:rsid w:val="002E2EE1"/>
    <w:rsid w:val="002F53E6"/>
    <w:rsid w:val="002F5DF3"/>
    <w:rsid w:val="002F75C7"/>
    <w:rsid w:val="00302DB5"/>
    <w:rsid w:val="003042D4"/>
    <w:rsid w:val="0030656D"/>
    <w:rsid w:val="0031366A"/>
    <w:rsid w:val="003160CC"/>
    <w:rsid w:val="003243CB"/>
    <w:rsid w:val="00324B4F"/>
    <w:rsid w:val="00334F48"/>
    <w:rsid w:val="00335421"/>
    <w:rsid w:val="00335991"/>
    <w:rsid w:val="00335CE1"/>
    <w:rsid w:val="0033672E"/>
    <w:rsid w:val="003428A8"/>
    <w:rsid w:val="003440CE"/>
    <w:rsid w:val="00345CAD"/>
    <w:rsid w:val="00346746"/>
    <w:rsid w:val="00351D04"/>
    <w:rsid w:val="00352370"/>
    <w:rsid w:val="003614CE"/>
    <w:rsid w:val="00361E41"/>
    <w:rsid w:val="0036559A"/>
    <w:rsid w:val="00377870"/>
    <w:rsid w:val="00381B26"/>
    <w:rsid w:val="0038269C"/>
    <w:rsid w:val="00383BA1"/>
    <w:rsid w:val="003957BF"/>
    <w:rsid w:val="00397261"/>
    <w:rsid w:val="003A0AAA"/>
    <w:rsid w:val="003A0C01"/>
    <w:rsid w:val="003A2EE2"/>
    <w:rsid w:val="003A40EA"/>
    <w:rsid w:val="003B097C"/>
    <w:rsid w:val="003B19FE"/>
    <w:rsid w:val="003B1C76"/>
    <w:rsid w:val="003B3220"/>
    <w:rsid w:val="003B5961"/>
    <w:rsid w:val="003B7E45"/>
    <w:rsid w:val="003C09C1"/>
    <w:rsid w:val="003C50B2"/>
    <w:rsid w:val="003C65D3"/>
    <w:rsid w:val="003D4CAA"/>
    <w:rsid w:val="003D642F"/>
    <w:rsid w:val="003D725D"/>
    <w:rsid w:val="003E16F0"/>
    <w:rsid w:val="003E296F"/>
    <w:rsid w:val="003F40AD"/>
    <w:rsid w:val="003F74DE"/>
    <w:rsid w:val="00406543"/>
    <w:rsid w:val="00413D00"/>
    <w:rsid w:val="00415CD3"/>
    <w:rsid w:val="00416A63"/>
    <w:rsid w:val="00420300"/>
    <w:rsid w:val="004206F6"/>
    <w:rsid w:val="00422F00"/>
    <w:rsid w:val="004236AA"/>
    <w:rsid w:val="00425024"/>
    <w:rsid w:val="004254CC"/>
    <w:rsid w:val="004271F2"/>
    <w:rsid w:val="00443548"/>
    <w:rsid w:val="0044558C"/>
    <w:rsid w:val="00446287"/>
    <w:rsid w:val="0045276D"/>
    <w:rsid w:val="00453777"/>
    <w:rsid w:val="0046182C"/>
    <w:rsid w:val="00463403"/>
    <w:rsid w:val="00463F99"/>
    <w:rsid w:val="00466D95"/>
    <w:rsid w:val="00467076"/>
    <w:rsid w:val="00467430"/>
    <w:rsid w:val="00471BBD"/>
    <w:rsid w:val="004728F9"/>
    <w:rsid w:val="004815A4"/>
    <w:rsid w:val="004866E1"/>
    <w:rsid w:val="004A2910"/>
    <w:rsid w:val="004A4E49"/>
    <w:rsid w:val="004B1BCD"/>
    <w:rsid w:val="004B2CB2"/>
    <w:rsid w:val="004B2D83"/>
    <w:rsid w:val="004B6A77"/>
    <w:rsid w:val="004C0DED"/>
    <w:rsid w:val="004C3649"/>
    <w:rsid w:val="004C3DA2"/>
    <w:rsid w:val="004C43D9"/>
    <w:rsid w:val="004C7DCD"/>
    <w:rsid w:val="004D15BA"/>
    <w:rsid w:val="004D1A21"/>
    <w:rsid w:val="004D3FD4"/>
    <w:rsid w:val="004D6357"/>
    <w:rsid w:val="004E1470"/>
    <w:rsid w:val="004E2A41"/>
    <w:rsid w:val="004E2AF1"/>
    <w:rsid w:val="004F11D7"/>
    <w:rsid w:val="004F3CDA"/>
    <w:rsid w:val="0050237E"/>
    <w:rsid w:val="00502D47"/>
    <w:rsid w:val="005059AE"/>
    <w:rsid w:val="00507C08"/>
    <w:rsid w:val="00516B4D"/>
    <w:rsid w:val="0052050B"/>
    <w:rsid w:val="00523081"/>
    <w:rsid w:val="00523FBC"/>
    <w:rsid w:val="00531D93"/>
    <w:rsid w:val="00533725"/>
    <w:rsid w:val="00533898"/>
    <w:rsid w:val="005466DF"/>
    <w:rsid w:val="00547977"/>
    <w:rsid w:val="00560625"/>
    <w:rsid w:val="00562AC0"/>
    <w:rsid w:val="0056628E"/>
    <w:rsid w:val="00567939"/>
    <w:rsid w:val="005708D8"/>
    <w:rsid w:val="00573159"/>
    <w:rsid w:val="00573A64"/>
    <w:rsid w:val="00574C02"/>
    <w:rsid w:val="00577356"/>
    <w:rsid w:val="005776F0"/>
    <w:rsid w:val="005800FB"/>
    <w:rsid w:val="00581B83"/>
    <w:rsid w:val="0058461F"/>
    <w:rsid w:val="005868F1"/>
    <w:rsid w:val="00591C12"/>
    <w:rsid w:val="00594C16"/>
    <w:rsid w:val="00594CA2"/>
    <w:rsid w:val="00597CD2"/>
    <w:rsid w:val="005A0D3E"/>
    <w:rsid w:val="005A1E01"/>
    <w:rsid w:val="005A4FE3"/>
    <w:rsid w:val="005B1179"/>
    <w:rsid w:val="005B1399"/>
    <w:rsid w:val="005B3756"/>
    <w:rsid w:val="005B478E"/>
    <w:rsid w:val="005B4DB7"/>
    <w:rsid w:val="005B4F95"/>
    <w:rsid w:val="005B55C1"/>
    <w:rsid w:val="005C4C17"/>
    <w:rsid w:val="005C58D9"/>
    <w:rsid w:val="005D3A92"/>
    <w:rsid w:val="005D515E"/>
    <w:rsid w:val="005D585D"/>
    <w:rsid w:val="005F33AE"/>
    <w:rsid w:val="00601E2C"/>
    <w:rsid w:val="00605AAD"/>
    <w:rsid w:val="00606C72"/>
    <w:rsid w:val="00615DEF"/>
    <w:rsid w:val="006220CB"/>
    <w:rsid w:val="00622112"/>
    <w:rsid w:val="00624113"/>
    <w:rsid w:val="006248AE"/>
    <w:rsid w:val="0063083C"/>
    <w:rsid w:val="00630A50"/>
    <w:rsid w:val="006324B6"/>
    <w:rsid w:val="00633660"/>
    <w:rsid w:val="00641AE9"/>
    <w:rsid w:val="006450A1"/>
    <w:rsid w:val="00647562"/>
    <w:rsid w:val="00651213"/>
    <w:rsid w:val="00655F87"/>
    <w:rsid w:val="00657475"/>
    <w:rsid w:val="00660218"/>
    <w:rsid w:val="00660931"/>
    <w:rsid w:val="00661662"/>
    <w:rsid w:val="00661938"/>
    <w:rsid w:val="006627D4"/>
    <w:rsid w:val="00663BD6"/>
    <w:rsid w:val="00663D79"/>
    <w:rsid w:val="00664ABC"/>
    <w:rsid w:val="00665BC3"/>
    <w:rsid w:val="006739ED"/>
    <w:rsid w:val="00680F0F"/>
    <w:rsid w:val="00684D32"/>
    <w:rsid w:val="00691F69"/>
    <w:rsid w:val="00693BE0"/>
    <w:rsid w:val="00694E45"/>
    <w:rsid w:val="006A047A"/>
    <w:rsid w:val="006A10FA"/>
    <w:rsid w:val="006A365D"/>
    <w:rsid w:val="006A378F"/>
    <w:rsid w:val="006A6891"/>
    <w:rsid w:val="006B05B4"/>
    <w:rsid w:val="006B130F"/>
    <w:rsid w:val="006B313D"/>
    <w:rsid w:val="006C1A29"/>
    <w:rsid w:val="006C3376"/>
    <w:rsid w:val="006C4BBD"/>
    <w:rsid w:val="006C6691"/>
    <w:rsid w:val="006C6AA0"/>
    <w:rsid w:val="006D12BD"/>
    <w:rsid w:val="006D2CCC"/>
    <w:rsid w:val="006E6C20"/>
    <w:rsid w:val="006F3071"/>
    <w:rsid w:val="006F42FD"/>
    <w:rsid w:val="006F695D"/>
    <w:rsid w:val="006F6C0C"/>
    <w:rsid w:val="006F7FC0"/>
    <w:rsid w:val="007017E3"/>
    <w:rsid w:val="00705616"/>
    <w:rsid w:val="00707239"/>
    <w:rsid w:val="0071218C"/>
    <w:rsid w:val="00712FC9"/>
    <w:rsid w:val="0071495A"/>
    <w:rsid w:val="00722C4A"/>
    <w:rsid w:val="00733A3A"/>
    <w:rsid w:val="007353BE"/>
    <w:rsid w:val="007419AD"/>
    <w:rsid w:val="007422FF"/>
    <w:rsid w:val="00742683"/>
    <w:rsid w:val="00742A50"/>
    <w:rsid w:val="007440B6"/>
    <w:rsid w:val="00744732"/>
    <w:rsid w:val="00752D72"/>
    <w:rsid w:val="00752E0B"/>
    <w:rsid w:val="00763A66"/>
    <w:rsid w:val="00767475"/>
    <w:rsid w:val="00780AA4"/>
    <w:rsid w:val="0078245F"/>
    <w:rsid w:val="00782DA2"/>
    <w:rsid w:val="00786E63"/>
    <w:rsid w:val="0079357E"/>
    <w:rsid w:val="00797075"/>
    <w:rsid w:val="007A0136"/>
    <w:rsid w:val="007A4953"/>
    <w:rsid w:val="007A4FA0"/>
    <w:rsid w:val="007A7D9C"/>
    <w:rsid w:val="007B4403"/>
    <w:rsid w:val="007B7797"/>
    <w:rsid w:val="007C4F06"/>
    <w:rsid w:val="007C7C54"/>
    <w:rsid w:val="007D3019"/>
    <w:rsid w:val="007E56DE"/>
    <w:rsid w:val="007E64A2"/>
    <w:rsid w:val="007F5691"/>
    <w:rsid w:val="007F7C9A"/>
    <w:rsid w:val="00806746"/>
    <w:rsid w:val="00807C04"/>
    <w:rsid w:val="0081033F"/>
    <w:rsid w:val="00815685"/>
    <w:rsid w:val="00815C7D"/>
    <w:rsid w:val="00815CE0"/>
    <w:rsid w:val="00822926"/>
    <w:rsid w:val="008232AB"/>
    <w:rsid w:val="00824BC8"/>
    <w:rsid w:val="00824EAE"/>
    <w:rsid w:val="008251FD"/>
    <w:rsid w:val="00825F12"/>
    <w:rsid w:val="00825F1E"/>
    <w:rsid w:val="00826FFD"/>
    <w:rsid w:val="008301B3"/>
    <w:rsid w:val="008322DF"/>
    <w:rsid w:val="008331BC"/>
    <w:rsid w:val="0084336E"/>
    <w:rsid w:val="00845D4E"/>
    <w:rsid w:val="008468B0"/>
    <w:rsid w:val="00850FB2"/>
    <w:rsid w:val="00851929"/>
    <w:rsid w:val="0085620F"/>
    <w:rsid w:val="0086332B"/>
    <w:rsid w:val="008639CC"/>
    <w:rsid w:val="00870E5A"/>
    <w:rsid w:val="008712BE"/>
    <w:rsid w:val="00871D53"/>
    <w:rsid w:val="00874230"/>
    <w:rsid w:val="008757D3"/>
    <w:rsid w:val="00881203"/>
    <w:rsid w:val="008820D0"/>
    <w:rsid w:val="00883FE6"/>
    <w:rsid w:val="00887285"/>
    <w:rsid w:val="00887536"/>
    <w:rsid w:val="00887EA2"/>
    <w:rsid w:val="0089128C"/>
    <w:rsid w:val="008937CB"/>
    <w:rsid w:val="0089687D"/>
    <w:rsid w:val="00897ED9"/>
    <w:rsid w:val="008A11A1"/>
    <w:rsid w:val="008A14BC"/>
    <w:rsid w:val="008A3F6E"/>
    <w:rsid w:val="008A44D4"/>
    <w:rsid w:val="008A4D08"/>
    <w:rsid w:val="008B2D1A"/>
    <w:rsid w:val="008B38C9"/>
    <w:rsid w:val="008B3F58"/>
    <w:rsid w:val="008B7E8D"/>
    <w:rsid w:val="008C13FD"/>
    <w:rsid w:val="008C4455"/>
    <w:rsid w:val="008C44A5"/>
    <w:rsid w:val="008D5439"/>
    <w:rsid w:val="008E07CC"/>
    <w:rsid w:val="008E20AD"/>
    <w:rsid w:val="008E27D1"/>
    <w:rsid w:val="008E690B"/>
    <w:rsid w:val="008F165A"/>
    <w:rsid w:val="008F279B"/>
    <w:rsid w:val="008F7A6E"/>
    <w:rsid w:val="00902627"/>
    <w:rsid w:val="00903861"/>
    <w:rsid w:val="00906B6C"/>
    <w:rsid w:val="00906F46"/>
    <w:rsid w:val="00907C19"/>
    <w:rsid w:val="00915C53"/>
    <w:rsid w:val="00920FED"/>
    <w:rsid w:val="00930491"/>
    <w:rsid w:val="009339E3"/>
    <w:rsid w:val="009352C9"/>
    <w:rsid w:val="0093738A"/>
    <w:rsid w:val="00952188"/>
    <w:rsid w:val="00954A14"/>
    <w:rsid w:val="009668CF"/>
    <w:rsid w:val="0097330A"/>
    <w:rsid w:val="009753A2"/>
    <w:rsid w:val="00977372"/>
    <w:rsid w:val="00985DD4"/>
    <w:rsid w:val="0099584A"/>
    <w:rsid w:val="00995A55"/>
    <w:rsid w:val="009A22F8"/>
    <w:rsid w:val="009A5B03"/>
    <w:rsid w:val="009A7DA5"/>
    <w:rsid w:val="009B2644"/>
    <w:rsid w:val="009B3070"/>
    <w:rsid w:val="009C2EEF"/>
    <w:rsid w:val="009C538C"/>
    <w:rsid w:val="009D7158"/>
    <w:rsid w:val="009E0A79"/>
    <w:rsid w:val="009E10DB"/>
    <w:rsid w:val="009E1D97"/>
    <w:rsid w:val="009E5FD1"/>
    <w:rsid w:val="009F097D"/>
    <w:rsid w:val="00A03B52"/>
    <w:rsid w:val="00A10264"/>
    <w:rsid w:val="00A15D89"/>
    <w:rsid w:val="00A2585B"/>
    <w:rsid w:val="00A30E59"/>
    <w:rsid w:val="00A36F34"/>
    <w:rsid w:val="00A41E8D"/>
    <w:rsid w:val="00A45A03"/>
    <w:rsid w:val="00A46912"/>
    <w:rsid w:val="00A50B89"/>
    <w:rsid w:val="00A513D2"/>
    <w:rsid w:val="00A5436A"/>
    <w:rsid w:val="00A5610C"/>
    <w:rsid w:val="00A61952"/>
    <w:rsid w:val="00A61D4B"/>
    <w:rsid w:val="00A67F90"/>
    <w:rsid w:val="00A705B8"/>
    <w:rsid w:val="00A714A1"/>
    <w:rsid w:val="00A71B63"/>
    <w:rsid w:val="00A747C9"/>
    <w:rsid w:val="00A76047"/>
    <w:rsid w:val="00A76478"/>
    <w:rsid w:val="00A76816"/>
    <w:rsid w:val="00A76951"/>
    <w:rsid w:val="00A77434"/>
    <w:rsid w:val="00A801BA"/>
    <w:rsid w:val="00A81F41"/>
    <w:rsid w:val="00A84827"/>
    <w:rsid w:val="00A913B3"/>
    <w:rsid w:val="00A91E19"/>
    <w:rsid w:val="00A92135"/>
    <w:rsid w:val="00A92746"/>
    <w:rsid w:val="00A9408F"/>
    <w:rsid w:val="00AA00E4"/>
    <w:rsid w:val="00AA045A"/>
    <w:rsid w:val="00AA66D7"/>
    <w:rsid w:val="00AA7CAE"/>
    <w:rsid w:val="00AA7E51"/>
    <w:rsid w:val="00AB3BDD"/>
    <w:rsid w:val="00AD1E42"/>
    <w:rsid w:val="00AD3680"/>
    <w:rsid w:val="00AD3DF9"/>
    <w:rsid w:val="00AD69D9"/>
    <w:rsid w:val="00AE0A1E"/>
    <w:rsid w:val="00AE3369"/>
    <w:rsid w:val="00AE49B0"/>
    <w:rsid w:val="00AE4A29"/>
    <w:rsid w:val="00AF0A05"/>
    <w:rsid w:val="00AF2942"/>
    <w:rsid w:val="00AF60C7"/>
    <w:rsid w:val="00B11F5A"/>
    <w:rsid w:val="00B15E7A"/>
    <w:rsid w:val="00B213E4"/>
    <w:rsid w:val="00B22B0D"/>
    <w:rsid w:val="00B25850"/>
    <w:rsid w:val="00B314EF"/>
    <w:rsid w:val="00B3170A"/>
    <w:rsid w:val="00B33FA7"/>
    <w:rsid w:val="00B35489"/>
    <w:rsid w:val="00B40B0B"/>
    <w:rsid w:val="00B424DF"/>
    <w:rsid w:val="00B472D7"/>
    <w:rsid w:val="00B51AE2"/>
    <w:rsid w:val="00B533BD"/>
    <w:rsid w:val="00B545E4"/>
    <w:rsid w:val="00B560E2"/>
    <w:rsid w:val="00B60487"/>
    <w:rsid w:val="00B620D9"/>
    <w:rsid w:val="00B67431"/>
    <w:rsid w:val="00B70833"/>
    <w:rsid w:val="00B718BC"/>
    <w:rsid w:val="00B72FA1"/>
    <w:rsid w:val="00B73A5A"/>
    <w:rsid w:val="00B750AA"/>
    <w:rsid w:val="00B8104C"/>
    <w:rsid w:val="00B84D81"/>
    <w:rsid w:val="00B85FA8"/>
    <w:rsid w:val="00B8744F"/>
    <w:rsid w:val="00B91149"/>
    <w:rsid w:val="00B96A8F"/>
    <w:rsid w:val="00B97BCD"/>
    <w:rsid w:val="00BA6C6D"/>
    <w:rsid w:val="00BA72D9"/>
    <w:rsid w:val="00BB0727"/>
    <w:rsid w:val="00BB2A2A"/>
    <w:rsid w:val="00BB60E6"/>
    <w:rsid w:val="00BC2477"/>
    <w:rsid w:val="00BC2485"/>
    <w:rsid w:val="00BC265C"/>
    <w:rsid w:val="00BC2AD5"/>
    <w:rsid w:val="00BC2D60"/>
    <w:rsid w:val="00BC4A50"/>
    <w:rsid w:val="00BC677F"/>
    <w:rsid w:val="00BC755A"/>
    <w:rsid w:val="00BD3CBC"/>
    <w:rsid w:val="00BD7127"/>
    <w:rsid w:val="00BE3BA6"/>
    <w:rsid w:val="00BE5C04"/>
    <w:rsid w:val="00BE6A7A"/>
    <w:rsid w:val="00BF0DB4"/>
    <w:rsid w:val="00BF156B"/>
    <w:rsid w:val="00BF5200"/>
    <w:rsid w:val="00C1019F"/>
    <w:rsid w:val="00C10827"/>
    <w:rsid w:val="00C10878"/>
    <w:rsid w:val="00C12D57"/>
    <w:rsid w:val="00C148F7"/>
    <w:rsid w:val="00C174F3"/>
    <w:rsid w:val="00C23493"/>
    <w:rsid w:val="00C254AD"/>
    <w:rsid w:val="00C26988"/>
    <w:rsid w:val="00C30698"/>
    <w:rsid w:val="00C32FBB"/>
    <w:rsid w:val="00C351C2"/>
    <w:rsid w:val="00C36AC9"/>
    <w:rsid w:val="00C50B30"/>
    <w:rsid w:val="00C561CA"/>
    <w:rsid w:val="00C61C2A"/>
    <w:rsid w:val="00C625B8"/>
    <w:rsid w:val="00C63556"/>
    <w:rsid w:val="00C63CB0"/>
    <w:rsid w:val="00C64C98"/>
    <w:rsid w:val="00C67556"/>
    <w:rsid w:val="00C703B1"/>
    <w:rsid w:val="00C71D42"/>
    <w:rsid w:val="00C7260E"/>
    <w:rsid w:val="00C73431"/>
    <w:rsid w:val="00C76162"/>
    <w:rsid w:val="00C76ACA"/>
    <w:rsid w:val="00C76C8A"/>
    <w:rsid w:val="00C81255"/>
    <w:rsid w:val="00C8240F"/>
    <w:rsid w:val="00C8702B"/>
    <w:rsid w:val="00C90A30"/>
    <w:rsid w:val="00C92AE5"/>
    <w:rsid w:val="00C93047"/>
    <w:rsid w:val="00C972BF"/>
    <w:rsid w:val="00CA015D"/>
    <w:rsid w:val="00CA2B04"/>
    <w:rsid w:val="00CA4320"/>
    <w:rsid w:val="00CA4615"/>
    <w:rsid w:val="00CA5CA9"/>
    <w:rsid w:val="00CB0CD7"/>
    <w:rsid w:val="00CB2DCA"/>
    <w:rsid w:val="00CB3664"/>
    <w:rsid w:val="00CB5461"/>
    <w:rsid w:val="00CC2153"/>
    <w:rsid w:val="00CC3ECF"/>
    <w:rsid w:val="00CC458B"/>
    <w:rsid w:val="00CC69AC"/>
    <w:rsid w:val="00CD1747"/>
    <w:rsid w:val="00CD2D7E"/>
    <w:rsid w:val="00CD48F4"/>
    <w:rsid w:val="00CD7083"/>
    <w:rsid w:val="00CD75C9"/>
    <w:rsid w:val="00CE0446"/>
    <w:rsid w:val="00CE0B35"/>
    <w:rsid w:val="00CE3D2E"/>
    <w:rsid w:val="00CE3E8F"/>
    <w:rsid w:val="00CE5CE7"/>
    <w:rsid w:val="00CE5D56"/>
    <w:rsid w:val="00CF421A"/>
    <w:rsid w:val="00D02E73"/>
    <w:rsid w:val="00D03562"/>
    <w:rsid w:val="00D05847"/>
    <w:rsid w:val="00D07058"/>
    <w:rsid w:val="00D10232"/>
    <w:rsid w:val="00D140DB"/>
    <w:rsid w:val="00D200A5"/>
    <w:rsid w:val="00D217DE"/>
    <w:rsid w:val="00D223F0"/>
    <w:rsid w:val="00D22807"/>
    <w:rsid w:val="00D24048"/>
    <w:rsid w:val="00D3338F"/>
    <w:rsid w:val="00D40715"/>
    <w:rsid w:val="00D42348"/>
    <w:rsid w:val="00D436A5"/>
    <w:rsid w:val="00D473E0"/>
    <w:rsid w:val="00D54155"/>
    <w:rsid w:val="00D5534B"/>
    <w:rsid w:val="00D56B6A"/>
    <w:rsid w:val="00D57AB5"/>
    <w:rsid w:val="00D6016A"/>
    <w:rsid w:val="00D74B40"/>
    <w:rsid w:val="00D76CF0"/>
    <w:rsid w:val="00D92F86"/>
    <w:rsid w:val="00D9362A"/>
    <w:rsid w:val="00D9589B"/>
    <w:rsid w:val="00D97298"/>
    <w:rsid w:val="00D97C89"/>
    <w:rsid w:val="00DA178C"/>
    <w:rsid w:val="00DA4F4F"/>
    <w:rsid w:val="00DB5AB2"/>
    <w:rsid w:val="00DB7234"/>
    <w:rsid w:val="00DC012E"/>
    <w:rsid w:val="00DC428B"/>
    <w:rsid w:val="00DC63CF"/>
    <w:rsid w:val="00DC67F8"/>
    <w:rsid w:val="00DD0804"/>
    <w:rsid w:val="00DD29D3"/>
    <w:rsid w:val="00DD39F2"/>
    <w:rsid w:val="00DD67F1"/>
    <w:rsid w:val="00DD70D4"/>
    <w:rsid w:val="00DD7F34"/>
    <w:rsid w:val="00DE2A3A"/>
    <w:rsid w:val="00DF0D8C"/>
    <w:rsid w:val="00DF5607"/>
    <w:rsid w:val="00DF5EFE"/>
    <w:rsid w:val="00E0071A"/>
    <w:rsid w:val="00E0334E"/>
    <w:rsid w:val="00E0502D"/>
    <w:rsid w:val="00E053D0"/>
    <w:rsid w:val="00E06EBD"/>
    <w:rsid w:val="00E072B2"/>
    <w:rsid w:val="00E11640"/>
    <w:rsid w:val="00E153A4"/>
    <w:rsid w:val="00E23F81"/>
    <w:rsid w:val="00E27FA0"/>
    <w:rsid w:val="00E33E1D"/>
    <w:rsid w:val="00E34350"/>
    <w:rsid w:val="00E352C0"/>
    <w:rsid w:val="00E37D01"/>
    <w:rsid w:val="00E473C1"/>
    <w:rsid w:val="00E47E67"/>
    <w:rsid w:val="00E57702"/>
    <w:rsid w:val="00E57A00"/>
    <w:rsid w:val="00E61C71"/>
    <w:rsid w:val="00E62566"/>
    <w:rsid w:val="00E64745"/>
    <w:rsid w:val="00E71C36"/>
    <w:rsid w:val="00E76013"/>
    <w:rsid w:val="00E76E65"/>
    <w:rsid w:val="00E76F2C"/>
    <w:rsid w:val="00E773BD"/>
    <w:rsid w:val="00E877F0"/>
    <w:rsid w:val="00E92E93"/>
    <w:rsid w:val="00E94019"/>
    <w:rsid w:val="00E9498F"/>
    <w:rsid w:val="00E95803"/>
    <w:rsid w:val="00EA046A"/>
    <w:rsid w:val="00EA3F9C"/>
    <w:rsid w:val="00EB45A0"/>
    <w:rsid w:val="00EC065C"/>
    <w:rsid w:val="00ED17C8"/>
    <w:rsid w:val="00ED1D9E"/>
    <w:rsid w:val="00ED295D"/>
    <w:rsid w:val="00ED32B0"/>
    <w:rsid w:val="00ED4CD0"/>
    <w:rsid w:val="00EF0545"/>
    <w:rsid w:val="00EF1EDC"/>
    <w:rsid w:val="00EF3E95"/>
    <w:rsid w:val="00F05AE0"/>
    <w:rsid w:val="00F0630F"/>
    <w:rsid w:val="00F10991"/>
    <w:rsid w:val="00F10BDA"/>
    <w:rsid w:val="00F11356"/>
    <w:rsid w:val="00F14586"/>
    <w:rsid w:val="00F225EC"/>
    <w:rsid w:val="00F2533F"/>
    <w:rsid w:val="00F368A4"/>
    <w:rsid w:val="00F41BBB"/>
    <w:rsid w:val="00F45F82"/>
    <w:rsid w:val="00F504D9"/>
    <w:rsid w:val="00F60EF3"/>
    <w:rsid w:val="00F6352D"/>
    <w:rsid w:val="00F6776C"/>
    <w:rsid w:val="00F71C46"/>
    <w:rsid w:val="00F80F2F"/>
    <w:rsid w:val="00F8717B"/>
    <w:rsid w:val="00F876FB"/>
    <w:rsid w:val="00F90868"/>
    <w:rsid w:val="00F91CB4"/>
    <w:rsid w:val="00F97B92"/>
    <w:rsid w:val="00FA222C"/>
    <w:rsid w:val="00FA2D83"/>
    <w:rsid w:val="00FB2EDE"/>
    <w:rsid w:val="00FB57BC"/>
    <w:rsid w:val="00FC4E7B"/>
    <w:rsid w:val="00FE1295"/>
    <w:rsid w:val="00FE4DBF"/>
    <w:rsid w:val="00FE5623"/>
    <w:rsid w:val="00FE702D"/>
    <w:rsid w:val="00FF6DAD"/>
    <w:rsid w:val="00FF7BB0"/>
    <w:rsid w:val="0DBAED23"/>
    <w:rsid w:val="2CEE6571"/>
    <w:rsid w:val="5C30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CE0802B7-27C3-498A-BC64-3EF00B94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9B0"/>
    <w:rPr>
      <w:szCs w:val="17"/>
      <w:lang w:val="nl-NL"/>
    </w:rPr>
  </w:style>
  <w:style w:type="paragraph" w:styleId="Kop1">
    <w:name w:val="heading 1"/>
    <w:basedOn w:val="Standaard"/>
    <w:next w:val="Standaard"/>
    <w:link w:val="Kop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17"/>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17"/>
      </w:numPr>
      <w:spacing w:before="28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17"/>
      </w:numPr>
      <w:spacing w:before="28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17"/>
      </w:numPr>
      <w:outlineLvl w:val="5"/>
    </w:pPr>
    <w:rPr>
      <w:bCs/>
      <w:szCs w:val="22"/>
    </w:rPr>
  </w:style>
  <w:style w:type="paragraph" w:styleId="Kop7">
    <w:name w:val="heading 7"/>
    <w:basedOn w:val="Standaard"/>
    <w:next w:val="Standaard"/>
    <w:link w:val="Kop7Char"/>
    <w:semiHidden/>
    <w:qFormat/>
    <w:rsid w:val="00E62566"/>
    <w:pPr>
      <w:numPr>
        <w:ilvl w:val="6"/>
        <w:numId w:val="17"/>
      </w:numPr>
      <w:outlineLvl w:val="6"/>
    </w:pPr>
    <w:rPr>
      <w:szCs w:val="18"/>
    </w:rPr>
  </w:style>
  <w:style w:type="paragraph" w:styleId="Kop8">
    <w:name w:val="heading 8"/>
    <w:basedOn w:val="Standaard"/>
    <w:next w:val="Standaard"/>
    <w:link w:val="Kop8Char"/>
    <w:semiHidden/>
    <w:qFormat/>
    <w:rsid w:val="00E62566"/>
    <w:pPr>
      <w:numPr>
        <w:ilvl w:val="7"/>
        <w:numId w:val="17"/>
      </w:numPr>
      <w:outlineLvl w:val="7"/>
    </w:pPr>
    <w:rPr>
      <w:iCs/>
      <w:szCs w:val="18"/>
    </w:rPr>
  </w:style>
  <w:style w:type="paragraph" w:styleId="Kop9">
    <w:name w:val="heading 9"/>
    <w:basedOn w:val="Standaard"/>
    <w:next w:val="Standaard"/>
    <w:link w:val="Kop9Char"/>
    <w:semiHidden/>
    <w:qFormat/>
    <w:rsid w:val="00E62566"/>
    <w:pPr>
      <w:numPr>
        <w:ilvl w:val="8"/>
        <w:numId w:val="17"/>
      </w:numPr>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rPr>
  </w:style>
  <w:style w:type="character" w:customStyle="1" w:styleId="Kop7Char">
    <w:name w:val="Kop 7 Char"/>
    <w:link w:val="Kop7"/>
    <w:semiHidden/>
    <w:rsid w:val="00E62566"/>
    <w:rPr>
      <w:szCs w:val="18"/>
    </w:rPr>
  </w:style>
  <w:style w:type="character" w:customStyle="1" w:styleId="Kop8Char">
    <w:name w:val="Kop 8 Char"/>
    <w:link w:val="Kop8"/>
    <w:semiHidden/>
    <w:rsid w:val="00E62566"/>
    <w:rPr>
      <w:iCs/>
      <w:szCs w:val="18"/>
    </w:rPr>
  </w:style>
  <w:style w:type="character" w:customStyle="1" w:styleId="Kop9Char">
    <w:name w:val="Kop 9 Char"/>
    <w:link w:val="Kop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11"/>
      </w:numPr>
    </w:pPr>
  </w:style>
  <w:style w:type="paragraph" w:styleId="Normaalweb">
    <w:name w:val="Normal (Web)"/>
    <w:basedOn w:val="Standaard"/>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 w:type="paragraph" w:styleId="Revisie">
    <w:name w:val="Revision"/>
    <w:hidden/>
    <w:uiPriority w:val="99"/>
    <w:semiHidden/>
    <w:rsid w:val="00887536"/>
    <w:pPr>
      <w:spacing w:line="240" w:lineRule="auto"/>
    </w:pPr>
    <w:rPr>
      <w:szCs w:val="17"/>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mxi.nl" TargetMode="External"/><Relationship Id="rId17" Type="http://schemas.openxmlformats.org/officeDocument/2006/relationships/footer" Target="foot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ertebureau@mxi.nl" TargetMode="External"/><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hyperlink" Target="https://autoriteitpersoonsgegevens.nl/nl/zelf-doen/voorafgaande-raadpleging"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privacy-regulation.eu/nl/artikel-89-waarborgen-en-afwijkingen-verband-met-verwerking-met-het-oog-op-archivering-het-algemeen-belang-wetenschappel-EU-AVG.htm"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autoriteitpersoonsgegevens.nl/themas/basis-avg/praktisch-avg/data-protection-impact-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7" ma:contentTypeDescription="Een nieuw document maken." ma:contentTypeScope="" ma:versionID="7ea3f8b1fda2da62f220006c174d8d33">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89a15d0e3404eac1fac13a30659b2180"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2.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3.xml><?xml version="1.0" encoding="utf-8"?>
<ds:datastoreItem xmlns:ds="http://schemas.openxmlformats.org/officeDocument/2006/customXml" ds:itemID="{0A4B3395-5521-4233-A564-CAD878BD3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22</Pages>
  <Words>3970</Words>
  <Characters>21840</Characters>
  <Application>Microsoft Office Word</Application>
  <DocSecurity>0</DocSecurity>
  <Lines>182</Lines>
  <Paragraphs>51</Paragraphs>
  <ScaleCrop>false</ScaleCrop>
  <Company>Microsoft</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Marit Wensink | M&amp;I/Partners</cp:lastModifiedBy>
  <cp:revision>344</cp:revision>
  <cp:lastPrinted>2013-08-15T04:00:00Z</cp:lastPrinted>
  <dcterms:created xsi:type="dcterms:W3CDTF">2022-07-23T10:45:00Z</dcterms:created>
  <dcterms:modified xsi:type="dcterms:W3CDTF">2025-07-07T10:34:00Z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ies>
</file>