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oTable"/>
        <w:tblpPr w:leftFromText="142" w:rightFromText="142" w:vertAnchor="page" w:horzAnchor="page" w:tblpX="362" w:tblpY="1487"/>
        <w:tblOverlap w:val="never"/>
        <w:tblW w:w="10702" w:type="dxa"/>
        <w:tblLayout w:type="fixed"/>
        <w:tblLook w:val="04A0" w:firstRow="1" w:lastRow="0" w:firstColumn="1" w:lastColumn="0" w:noHBand="0" w:noVBand="1"/>
      </w:tblPr>
      <w:tblGrid>
        <w:gridCol w:w="491"/>
        <w:gridCol w:w="7374"/>
        <w:gridCol w:w="284"/>
        <w:gridCol w:w="2553"/>
      </w:tblGrid>
      <w:tr w:rsidR="00B424DF" w:rsidRPr="00E47E67" w14:paraId="27A54E48" w14:textId="77777777" w:rsidTr="006A1264">
        <w:trPr>
          <w:gridBefore w:val="1"/>
          <w:wBefore w:w="491" w:type="dxa"/>
          <w:trHeight w:hRule="exact" w:val="2710"/>
        </w:trPr>
        <w:tc>
          <w:tcPr>
            <w:tcW w:w="7374" w:type="dxa"/>
          </w:tcPr>
          <w:p w14:paraId="6DDE3856" w14:textId="77777777" w:rsidR="00B424DF" w:rsidRPr="00E47E67" w:rsidRDefault="00B424DF" w:rsidP="00B424DF">
            <w:bookmarkStart w:id="0" w:name="_Hlk109717646"/>
            <w:bookmarkEnd w:id="0"/>
          </w:p>
        </w:tc>
        <w:tc>
          <w:tcPr>
            <w:tcW w:w="284" w:type="dxa"/>
          </w:tcPr>
          <w:p w14:paraId="01241C81" w14:textId="77777777" w:rsidR="00B424DF" w:rsidRPr="00E47E67" w:rsidRDefault="00B424DF" w:rsidP="00B424DF"/>
        </w:tc>
        <w:tc>
          <w:tcPr>
            <w:tcW w:w="2553" w:type="dxa"/>
          </w:tcPr>
          <w:p w14:paraId="61662BA5" w14:textId="77777777" w:rsidR="00B424DF" w:rsidRPr="00E47E67" w:rsidRDefault="00B424DF" w:rsidP="00B424DF"/>
        </w:tc>
      </w:tr>
      <w:tr w:rsidR="00B424DF" w:rsidRPr="00E47E67" w14:paraId="6BD1EB6C" w14:textId="77777777" w:rsidTr="006A1264">
        <w:trPr>
          <w:gridBefore w:val="1"/>
          <w:wBefore w:w="491" w:type="dxa"/>
          <w:trHeight w:hRule="exact" w:val="1930"/>
        </w:trPr>
        <w:tc>
          <w:tcPr>
            <w:tcW w:w="7374" w:type="dxa"/>
          </w:tcPr>
          <w:p w14:paraId="0BB8F055" w14:textId="5A1B8384" w:rsidR="00B424DF" w:rsidRPr="00E47E67" w:rsidRDefault="00E47E67" w:rsidP="00B424DF">
            <w:pPr>
              <w:pStyle w:val="Ondertitel"/>
            </w:pPr>
            <w:bookmarkStart w:id="1" w:name="do_Subtitle" w:colFirst="0" w:colLast="0"/>
            <w:r>
              <w:t>&lt;</w:t>
            </w:r>
            <w:r w:rsidR="006A1264">
              <w:rPr>
                <w:highlight w:val="yellow"/>
              </w:rPr>
              <w:t>organisatie</w:t>
            </w:r>
            <w:commentRangeStart w:id="2"/>
            <w:commentRangeEnd w:id="2"/>
            <w:r w:rsidR="00330183">
              <w:rPr>
                <w:rStyle w:val="Verwijzingopmerking"/>
                <w:rFonts w:asciiTheme="minorHAnsi" w:hAnsiTheme="minorHAnsi"/>
                <w:sz w:val="40"/>
                <w:szCs w:val="22"/>
              </w:rPr>
              <w:commentReference w:id="2"/>
            </w:r>
            <w:r>
              <w:t>&gt;</w:t>
            </w:r>
          </w:p>
        </w:tc>
        <w:tc>
          <w:tcPr>
            <w:tcW w:w="284" w:type="dxa"/>
          </w:tcPr>
          <w:p w14:paraId="50E8ADFE" w14:textId="77777777" w:rsidR="00B424DF" w:rsidRPr="00E47E67" w:rsidRDefault="00B424DF" w:rsidP="00B424DF">
            <w:pPr>
              <w:pStyle w:val="Ondertitel"/>
            </w:pPr>
          </w:p>
        </w:tc>
        <w:tc>
          <w:tcPr>
            <w:tcW w:w="2553" w:type="dxa"/>
          </w:tcPr>
          <w:p w14:paraId="0967BD32" w14:textId="77777777" w:rsidR="00B424DF" w:rsidRPr="00E47E67" w:rsidRDefault="00B424DF" w:rsidP="00B424DF">
            <w:pPr>
              <w:pStyle w:val="Ondertitel"/>
            </w:pPr>
          </w:p>
        </w:tc>
      </w:tr>
      <w:tr w:rsidR="006A1264" w:rsidRPr="00E47E67" w14:paraId="456BF0E5" w14:textId="77777777" w:rsidTr="006A1264">
        <w:trPr>
          <w:gridBefore w:val="1"/>
          <w:wBefore w:w="491" w:type="dxa"/>
          <w:trHeight w:hRule="exact" w:val="4853"/>
        </w:trPr>
        <w:tc>
          <w:tcPr>
            <w:tcW w:w="7374" w:type="dxa"/>
          </w:tcPr>
          <w:p w14:paraId="6F417A47" w14:textId="30617D9F" w:rsidR="006A1264" w:rsidRPr="00E47E67" w:rsidRDefault="006A1264" w:rsidP="006A1264">
            <w:pPr>
              <w:pStyle w:val="Titel"/>
            </w:pPr>
            <w:bookmarkStart w:id="3" w:name="do_Title" w:colFirst="0" w:colLast="0"/>
            <w:bookmarkEnd w:id="1"/>
            <w:r>
              <w:t>DPIA &lt;</w:t>
            </w:r>
            <w:r w:rsidRPr="00995A55">
              <w:rPr>
                <w:highlight w:val="yellow"/>
              </w:rPr>
              <w:t>naam proces</w:t>
            </w:r>
            <w:r>
              <w:t>&gt;</w:t>
            </w:r>
          </w:p>
        </w:tc>
        <w:tc>
          <w:tcPr>
            <w:tcW w:w="284" w:type="dxa"/>
          </w:tcPr>
          <w:p w14:paraId="3DFCF34C" w14:textId="77777777" w:rsidR="006A1264" w:rsidRPr="00E47E67" w:rsidRDefault="006A1264" w:rsidP="006A1264">
            <w:pPr>
              <w:pStyle w:val="Titel"/>
            </w:pPr>
          </w:p>
        </w:tc>
        <w:tc>
          <w:tcPr>
            <w:tcW w:w="2553" w:type="dxa"/>
          </w:tcPr>
          <w:p w14:paraId="2C0E8E0A" w14:textId="77777777" w:rsidR="006A1264" w:rsidRPr="00E47E67" w:rsidRDefault="006A1264" w:rsidP="006A1264">
            <w:pPr>
              <w:pStyle w:val="Titel"/>
            </w:pPr>
          </w:p>
        </w:tc>
      </w:tr>
      <w:bookmarkEnd w:id="3"/>
      <w:tr w:rsidR="006A1264" w:rsidRPr="00E47E67" w14:paraId="3C5C7B7F" w14:textId="77777777" w:rsidTr="006A1264">
        <w:trPr>
          <w:gridBefore w:val="1"/>
          <w:wBefore w:w="491" w:type="dxa"/>
          <w:trHeight w:hRule="exact" w:val="1002"/>
        </w:trPr>
        <w:tc>
          <w:tcPr>
            <w:tcW w:w="7374" w:type="dxa"/>
          </w:tcPr>
          <w:p w14:paraId="5905642C" w14:textId="77777777" w:rsidR="006A1264" w:rsidRPr="00E47E67" w:rsidRDefault="006A1264" w:rsidP="006A1264"/>
        </w:tc>
        <w:tc>
          <w:tcPr>
            <w:tcW w:w="284" w:type="dxa"/>
          </w:tcPr>
          <w:p w14:paraId="3EE0C3CD" w14:textId="77777777" w:rsidR="006A1264" w:rsidRPr="00E47E67" w:rsidRDefault="006A1264" w:rsidP="006A1264"/>
        </w:tc>
        <w:tc>
          <w:tcPr>
            <w:tcW w:w="2553" w:type="dxa"/>
          </w:tcPr>
          <w:p w14:paraId="4FC464D1" w14:textId="77777777" w:rsidR="006A1264" w:rsidRPr="00E47E67" w:rsidRDefault="006A1264" w:rsidP="006A1264"/>
        </w:tc>
      </w:tr>
      <w:tr w:rsidR="006A1264" w:rsidRPr="00E47E67" w14:paraId="5FF085AE" w14:textId="77777777" w:rsidTr="006A1264">
        <w:trPr>
          <w:cantSplit/>
        </w:trPr>
        <w:tc>
          <w:tcPr>
            <w:tcW w:w="7865" w:type="dxa"/>
            <w:gridSpan w:val="2"/>
          </w:tcPr>
          <w:p w14:paraId="42FA7B3F" w14:textId="77777777" w:rsidR="006A1264" w:rsidRPr="00E47E67" w:rsidRDefault="006A1264" w:rsidP="006A1264">
            <w:pPr>
              <w:pStyle w:val="MIColofon"/>
              <w:spacing w:line="280" w:lineRule="atLeast"/>
            </w:pPr>
            <w:bookmarkStart w:id="4" w:name="do_Colofon1" w:colFirst="2" w:colLast="2"/>
            <w:r w:rsidRPr="00E47E67">
              <w:t xml:space="preserve">Sparrenheuvel 32, 3708 JE Zeist | (030) 2 270 500 | </w:t>
            </w:r>
            <w:hyperlink r:id="rId15" w:history="1">
              <w:r w:rsidRPr="00E47E67">
                <w:rPr>
                  <w:rStyle w:val="Hyperlink"/>
                </w:rPr>
                <w:t>info@mxi.nl</w:t>
              </w:r>
            </w:hyperlink>
            <w:r w:rsidRPr="00E47E67">
              <w:t xml:space="preserve"> | </w:t>
            </w:r>
            <w:hyperlink r:id="rId16" w:history="1">
              <w:r w:rsidRPr="00E47E67">
                <w:rPr>
                  <w:rStyle w:val="Hyperlink"/>
                </w:rPr>
                <w:t>www.mxi.nl</w:t>
              </w:r>
            </w:hyperlink>
          </w:p>
        </w:tc>
        <w:tc>
          <w:tcPr>
            <w:tcW w:w="284" w:type="dxa"/>
          </w:tcPr>
          <w:p w14:paraId="1E56FE00" w14:textId="77777777" w:rsidR="006A1264" w:rsidRPr="00995A55" w:rsidRDefault="006A1264" w:rsidP="006A1264">
            <w:pPr>
              <w:pStyle w:val="MIColofon"/>
              <w:spacing w:line="280" w:lineRule="atLeast"/>
              <w:rPr>
                <w:highlight w:val="yellow"/>
              </w:rPr>
            </w:pPr>
          </w:p>
        </w:tc>
        <w:tc>
          <w:tcPr>
            <w:tcW w:w="2553" w:type="dxa"/>
          </w:tcPr>
          <w:p w14:paraId="0A5AFEE0" w14:textId="05D6E296" w:rsidR="006A1264" w:rsidRPr="00995A55" w:rsidRDefault="006A1264" w:rsidP="006A1264">
            <w:pPr>
              <w:pStyle w:val="MIColofon"/>
              <w:spacing w:line="280" w:lineRule="atLeast"/>
              <w:rPr>
                <w:highlight w:val="yellow"/>
              </w:rPr>
            </w:pPr>
            <w:r>
              <w:rPr>
                <w:highlight w:val="yellow"/>
              </w:rPr>
              <w:t>Naam auteur</w:t>
            </w:r>
            <w:r w:rsidRPr="00995A55">
              <w:rPr>
                <w:highlight w:val="yellow"/>
              </w:rPr>
              <w:t xml:space="preserve"> </w:t>
            </w:r>
          </w:p>
        </w:tc>
      </w:tr>
      <w:tr w:rsidR="006A1264" w:rsidRPr="00E47E67" w14:paraId="2A795437" w14:textId="77777777" w:rsidTr="006A1264">
        <w:trPr>
          <w:gridBefore w:val="1"/>
          <w:wBefore w:w="491" w:type="dxa"/>
          <w:cantSplit/>
        </w:trPr>
        <w:tc>
          <w:tcPr>
            <w:tcW w:w="7374" w:type="dxa"/>
          </w:tcPr>
          <w:p w14:paraId="294547CB" w14:textId="77777777" w:rsidR="006A1264" w:rsidRPr="00E47E67" w:rsidRDefault="006A1264" w:rsidP="006A1264">
            <w:pPr>
              <w:pStyle w:val="MIColofon"/>
              <w:spacing w:line="280" w:lineRule="atLeast"/>
            </w:pPr>
            <w:bookmarkStart w:id="5" w:name="do_Colofon2" w:colFirst="2" w:colLast="2"/>
            <w:bookmarkEnd w:id="4"/>
          </w:p>
        </w:tc>
        <w:tc>
          <w:tcPr>
            <w:tcW w:w="284" w:type="dxa"/>
          </w:tcPr>
          <w:p w14:paraId="61DFF995" w14:textId="77777777" w:rsidR="006A1264" w:rsidRPr="00995A55" w:rsidRDefault="006A1264" w:rsidP="006A1264">
            <w:pPr>
              <w:pStyle w:val="MIColofon"/>
              <w:spacing w:line="280" w:lineRule="atLeast"/>
              <w:rPr>
                <w:highlight w:val="yellow"/>
              </w:rPr>
            </w:pPr>
          </w:p>
        </w:tc>
        <w:tc>
          <w:tcPr>
            <w:tcW w:w="2553" w:type="dxa"/>
          </w:tcPr>
          <w:p w14:paraId="6876A3DD" w14:textId="28366A79" w:rsidR="006A1264" w:rsidRPr="00995A55" w:rsidRDefault="006A1264" w:rsidP="006A1264">
            <w:pPr>
              <w:pStyle w:val="MIColofon"/>
              <w:spacing w:line="280" w:lineRule="atLeast"/>
              <w:rPr>
                <w:highlight w:val="yellow"/>
              </w:rPr>
            </w:pPr>
            <w:r w:rsidRPr="00995A55">
              <w:rPr>
                <w:highlight w:val="yellow"/>
              </w:rPr>
              <w:t>Datum</w:t>
            </w:r>
          </w:p>
        </w:tc>
      </w:tr>
      <w:tr w:rsidR="006A1264" w:rsidRPr="00E47E67" w14:paraId="543A177A" w14:textId="77777777" w:rsidTr="006A1264">
        <w:trPr>
          <w:gridBefore w:val="1"/>
          <w:wBefore w:w="491" w:type="dxa"/>
          <w:cantSplit/>
        </w:trPr>
        <w:tc>
          <w:tcPr>
            <w:tcW w:w="7374" w:type="dxa"/>
          </w:tcPr>
          <w:p w14:paraId="0BA09049" w14:textId="77777777" w:rsidR="006A1264" w:rsidRPr="00E47E67" w:rsidRDefault="006A1264" w:rsidP="006A1264">
            <w:pPr>
              <w:pStyle w:val="MIColofon"/>
              <w:spacing w:line="280" w:lineRule="atLeast"/>
            </w:pPr>
            <w:bookmarkStart w:id="6" w:name="do_Colofon3" w:colFirst="2" w:colLast="2"/>
            <w:bookmarkEnd w:id="5"/>
          </w:p>
        </w:tc>
        <w:tc>
          <w:tcPr>
            <w:tcW w:w="284" w:type="dxa"/>
          </w:tcPr>
          <w:p w14:paraId="29CBECE1" w14:textId="77777777" w:rsidR="006A1264" w:rsidRPr="00E47E67" w:rsidRDefault="006A1264" w:rsidP="006A1264">
            <w:pPr>
              <w:pStyle w:val="MIColofon"/>
              <w:spacing w:line="280" w:lineRule="atLeast"/>
            </w:pPr>
          </w:p>
        </w:tc>
        <w:tc>
          <w:tcPr>
            <w:tcW w:w="2553" w:type="dxa"/>
          </w:tcPr>
          <w:p w14:paraId="0F4B3B99" w14:textId="77777777" w:rsidR="006A1264" w:rsidRPr="00E47E67" w:rsidRDefault="006A1264" w:rsidP="006A1264">
            <w:pPr>
              <w:pStyle w:val="MIColofon"/>
              <w:spacing w:line="280" w:lineRule="atLeast"/>
            </w:pPr>
          </w:p>
        </w:tc>
      </w:tr>
      <w:bookmarkEnd w:id="6"/>
    </w:tbl>
    <w:p w14:paraId="53A37451" w14:textId="77777777" w:rsidR="00211D2F" w:rsidRPr="00E47E67" w:rsidRDefault="00211D2F" w:rsidP="00E62566">
      <w:pPr>
        <w:pStyle w:val="MIColofon"/>
        <w:sectPr w:rsidR="00211D2F" w:rsidRPr="00E47E67" w:rsidSect="00BA4D56">
          <w:footerReference w:type="default" r:id="rId17"/>
          <w:headerReference w:type="first" r:id="rId18"/>
          <w:footerReference w:type="first" r:id="rId19"/>
          <w:pgSz w:w="11907" w:h="16839" w:code="9"/>
          <w:pgMar w:top="1486" w:right="1418" w:bottom="1418" w:left="1418" w:header="340" w:footer="397" w:gutter="0"/>
          <w:cols w:space="708"/>
          <w:titlePg/>
          <w:docGrid w:linePitch="360"/>
        </w:sectPr>
      </w:pPr>
    </w:p>
    <w:p w14:paraId="19F36F97" w14:textId="2C29E1EF" w:rsidR="00FE702D" w:rsidRDefault="002B3085" w:rsidP="002B3085">
      <w:pPr>
        <w:pStyle w:val="MIInhoudsopgaveKop"/>
      </w:pPr>
      <w:r w:rsidRPr="00E47E67">
        <w:lastRenderedPageBreak/>
        <w:t>Inhoudsopgave</w:t>
      </w:r>
    </w:p>
    <w:p w14:paraId="5420250D" w14:textId="6C1011A8" w:rsidR="00C84B56" w:rsidRDefault="00615DEF">
      <w:pPr>
        <w:pStyle w:val="Inhopg1"/>
        <w:rPr>
          <w:rFonts w:eastAsiaTheme="minorEastAsia"/>
          <w:b w:val="0"/>
          <w:caps w:val="0"/>
          <w:noProof/>
          <w:color w:val="auto"/>
          <w:spacing w:val="0"/>
          <w:kern w:val="2"/>
          <w:szCs w:val="22"/>
          <w:lang w:eastAsia="nl-NL"/>
          <w14:ligatures w14:val="standardContextual"/>
        </w:rPr>
      </w:pPr>
      <w:r w:rsidRPr="00E47E67">
        <w:fldChar w:fldCharType="begin"/>
      </w:r>
      <w:r w:rsidRPr="00E47E67">
        <w:instrText xml:space="preserve"> TOC \h \z \t "Heading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Heading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Heading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3;Kop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Kop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Kop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MI_ZN1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00AE49B0" w:rsidRPr="00E47E67">
        <w:instrText>5</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MI_ZN2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00AE49B0" w:rsidRPr="00E47E67">
        <w:instrText>6</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MI_ZN3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00AE49B0" w:rsidRPr="00E47E67">
        <w:instrText>7</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MI_Bijlage</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4"</w:instrText>
      </w:r>
      <w:r w:rsidR="00AE49B0" w:rsidRPr="00E47E67">
        <w:instrText xml:space="preserve"> </w:instrText>
      </w:r>
      <w:r w:rsidRPr="00E47E67">
        <w:instrText xml:space="preserve"> </w:instrText>
      </w:r>
      <w:r w:rsidRPr="00E47E67">
        <w:fldChar w:fldCharType="separate"/>
      </w:r>
      <w:hyperlink w:anchor="_Toc166514081" w:history="1">
        <w:r w:rsidR="00C84B56" w:rsidRPr="00A058DA">
          <w:rPr>
            <w:rStyle w:val="Hyperlink"/>
            <w:noProof/>
          </w:rPr>
          <w:t>1</w:t>
        </w:r>
        <w:r w:rsidR="00C84B56">
          <w:rPr>
            <w:rFonts w:eastAsiaTheme="minorEastAsia"/>
            <w:b w:val="0"/>
            <w:caps w:val="0"/>
            <w:noProof/>
            <w:color w:val="auto"/>
            <w:spacing w:val="0"/>
            <w:kern w:val="2"/>
            <w:szCs w:val="22"/>
            <w:lang w:eastAsia="nl-NL"/>
            <w14:ligatures w14:val="standardContextual"/>
          </w:rPr>
          <w:tab/>
        </w:r>
        <w:r w:rsidR="00C84B56" w:rsidRPr="00A058DA">
          <w:rPr>
            <w:rStyle w:val="Hyperlink"/>
            <w:noProof/>
          </w:rPr>
          <w:t>managementsamenvatting</w:t>
        </w:r>
        <w:r w:rsidR="00C84B56">
          <w:rPr>
            <w:noProof/>
            <w:webHidden/>
          </w:rPr>
          <w:tab/>
        </w:r>
        <w:r w:rsidR="00C84B56">
          <w:rPr>
            <w:noProof/>
            <w:webHidden/>
          </w:rPr>
          <w:fldChar w:fldCharType="begin"/>
        </w:r>
        <w:r w:rsidR="00C84B56">
          <w:rPr>
            <w:noProof/>
            <w:webHidden/>
          </w:rPr>
          <w:instrText xml:space="preserve"> PAGEREF _Toc166514081 \h </w:instrText>
        </w:r>
        <w:r w:rsidR="00C84B56">
          <w:rPr>
            <w:noProof/>
            <w:webHidden/>
          </w:rPr>
        </w:r>
        <w:r w:rsidR="00C84B56">
          <w:rPr>
            <w:noProof/>
            <w:webHidden/>
          </w:rPr>
          <w:fldChar w:fldCharType="separate"/>
        </w:r>
        <w:r w:rsidR="009F4286">
          <w:rPr>
            <w:noProof/>
            <w:webHidden/>
          </w:rPr>
          <w:t>3</w:t>
        </w:r>
        <w:r w:rsidR="00C84B56">
          <w:rPr>
            <w:noProof/>
            <w:webHidden/>
          </w:rPr>
          <w:fldChar w:fldCharType="end"/>
        </w:r>
      </w:hyperlink>
    </w:p>
    <w:p w14:paraId="703A583C" w14:textId="2500E295" w:rsidR="00C84B56" w:rsidRDefault="00C84B56">
      <w:pPr>
        <w:pStyle w:val="Inhopg1"/>
        <w:rPr>
          <w:rFonts w:eastAsiaTheme="minorEastAsia"/>
          <w:b w:val="0"/>
          <w:caps w:val="0"/>
          <w:noProof/>
          <w:color w:val="auto"/>
          <w:spacing w:val="0"/>
          <w:kern w:val="2"/>
          <w:szCs w:val="22"/>
          <w:lang w:eastAsia="nl-NL"/>
          <w14:ligatures w14:val="standardContextual"/>
        </w:rPr>
      </w:pPr>
      <w:hyperlink w:anchor="_Toc166514082" w:history="1">
        <w:r w:rsidRPr="00A058DA">
          <w:rPr>
            <w:rStyle w:val="Hyperlink"/>
            <w:noProof/>
          </w:rPr>
          <w:t>2</w:t>
        </w:r>
        <w:r>
          <w:rPr>
            <w:rFonts w:eastAsiaTheme="minorEastAsia"/>
            <w:b w:val="0"/>
            <w:caps w:val="0"/>
            <w:noProof/>
            <w:color w:val="auto"/>
            <w:spacing w:val="0"/>
            <w:kern w:val="2"/>
            <w:szCs w:val="22"/>
            <w:lang w:eastAsia="nl-NL"/>
            <w14:ligatures w14:val="standardContextual"/>
          </w:rPr>
          <w:tab/>
        </w:r>
        <w:r w:rsidRPr="00A058DA">
          <w:rPr>
            <w:rStyle w:val="Hyperlink"/>
            <w:noProof/>
          </w:rPr>
          <w:t>beschrijving</w:t>
        </w:r>
        <w:r>
          <w:rPr>
            <w:noProof/>
            <w:webHidden/>
          </w:rPr>
          <w:tab/>
        </w:r>
        <w:r>
          <w:rPr>
            <w:noProof/>
            <w:webHidden/>
          </w:rPr>
          <w:fldChar w:fldCharType="begin"/>
        </w:r>
        <w:r>
          <w:rPr>
            <w:noProof/>
            <w:webHidden/>
          </w:rPr>
          <w:instrText xml:space="preserve"> PAGEREF _Toc166514082 \h </w:instrText>
        </w:r>
        <w:r>
          <w:rPr>
            <w:noProof/>
            <w:webHidden/>
          </w:rPr>
        </w:r>
        <w:r>
          <w:rPr>
            <w:noProof/>
            <w:webHidden/>
          </w:rPr>
          <w:fldChar w:fldCharType="separate"/>
        </w:r>
        <w:r w:rsidR="009F4286">
          <w:rPr>
            <w:noProof/>
            <w:webHidden/>
          </w:rPr>
          <w:t>5</w:t>
        </w:r>
        <w:r>
          <w:rPr>
            <w:noProof/>
            <w:webHidden/>
          </w:rPr>
          <w:fldChar w:fldCharType="end"/>
        </w:r>
      </w:hyperlink>
    </w:p>
    <w:p w14:paraId="0957E0F3" w14:textId="7129914B" w:rsidR="00C84B56" w:rsidRDefault="00C84B56">
      <w:pPr>
        <w:pStyle w:val="Inhopg2"/>
        <w:rPr>
          <w:rFonts w:eastAsiaTheme="minorEastAsia"/>
          <w:noProof/>
          <w:kern w:val="2"/>
          <w:sz w:val="22"/>
          <w:szCs w:val="22"/>
          <w:lang w:eastAsia="nl-NL"/>
          <w14:ligatures w14:val="standardContextual"/>
        </w:rPr>
      </w:pPr>
      <w:hyperlink w:anchor="_Toc166514083" w:history="1">
        <w:r w:rsidRPr="00A058DA">
          <w:rPr>
            <w:rStyle w:val="Hyperlink"/>
            <w:noProof/>
          </w:rPr>
          <w:t>2.1</w:t>
        </w:r>
        <w:r>
          <w:rPr>
            <w:rFonts w:eastAsiaTheme="minorEastAsia"/>
            <w:noProof/>
            <w:kern w:val="2"/>
            <w:sz w:val="22"/>
            <w:szCs w:val="22"/>
            <w:lang w:eastAsia="nl-NL"/>
            <w14:ligatures w14:val="standardContextual"/>
          </w:rPr>
          <w:tab/>
        </w:r>
        <w:r w:rsidRPr="00A058DA">
          <w:rPr>
            <w:rStyle w:val="Hyperlink"/>
            <w:noProof/>
          </w:rPr>
          <w:t>S</w:t>
        </w:r>
        <w:r w:rsidR="00553643">
          <w:rPr>
            <w:rStyle w:val="Hyperlink"/>
            <w:noProof/>
          </w:rPr>
          <w:t>cope van de DPIA</w:t>
        </w:r>
        <w:r>
          <w:rPr>
            <w:noProof/>
            <w:webHidden/>
          </w:rPr>
          <w:tab/>
        </w:r>
        <w:r>
          <w:rPr>
            <w:noProof/>
            <w:webHidden/>
          </w:rPr>
          <w:fldChar w:fldCharType="begin"/>
        </w:r>
        <w:r>
          <w:rPr>
            <w:noProof/>
            <w:webHidden/>
          </w:rPr>
          <w:instrText xml:space="preserve"> PAGEREF _Toc166514083 \h </w:instrText>
        </w:r>
        <w:r>
          <w:rPr>
            <w:noProof/>
            <w:webHidden/>
          </w:rPr>
        </w:r>
        <w:r>
          <w:rPr>
            <w:noProof/>
            <w:webHidden/>
          </w:rPr>
          <w:fldChar w:fldCharType="separate"/>
        </w:r>
        <w:r w:rsidR="009F4286">
          <w:rPr>
            <w:noProof/>
            <w:webHidden/>
          </w:rPr>
          <w:t>5</w:t>
        </w:r>
        <w:r>
          <w:rPr>
            <w:noProof/>
            <w:webHidden/>
          </w:rPr>
          <w:fldChar w:fldCharType="end"/>
        </w:r>
      </w:hyperlink>
    </w:p>
    <w:p w14:paraId="0B5D742A" w14:textId="1C64FE15" w:rsidR="00C84B56" w:rsidRDefault="00C84B56">
      <w:pPr>
        <w:pStyle w:val="Inhopg2"/>
        <w:rPr>
          <w:rFonts w:eastAsiaTheme="minorEastAsia"/>
          <w:noProof/>
          <w:kern w:val="2"/>
          <w:sz w:val="22"/>
          <w:szCs w:val="22"/>
          <w:lang w:eastAsia="nl-NL"/>
          <w14:ligatures w14:val="standardContextual"/>
        </w:rPr>
      </w:pPr>
      <w:hyperlink w:anchor="_Toc166514084" w:history="1">
        <w:r w:rsidRPr="00A058DA">
          <w:rPr>
            <w:rStyle w:val="Hyperlink"/>
            <w:noProof/>
          </w:rPr>
          <w:t>2.2</w:t>
        </w:r>
        <w:r>
          <w:rPr>
            <w:rFonts w:eastAsiaTheme="minorEastAsia"/>
            <w:noProof/>
            <w:kern w:val="2"/>
            <w:sz w:val="22"/>
            <w:szCs w:val="22"/>
            <w:lang w:eastAsia="nl-NL"/>
            <w14:ligatures w14:val="standardContextual"/>
          </w:rPr>
          <w:tab/>
        </w:r>
        <w:r w:rsidRPr="00A058DA">
          <w:rPr>
            <w:rStyle w:val="Hyperlink"/>
            <w:noProof/>
          </w:rPr>
          <w:t>D</w:t>
        </w:r>
        <w:r w:rsidR="00553643">
          <w:rPr>
            <w:rStyle w:val="Hyperlink"/>
            <w:noProof/>
          </w:rPr>
          <w:t>oel van de gegevensverwerking</w:t>
        </w:r>
        <w:r>
          <w:rPr>
            <w:noProof/>
            <w:webHidden/>
          </w:rPr>
          <w:tab/>
        </w:r>
        <w:r>
          <w:rPr>
            <w:noProof/>
            <w:webHidden/>
          </w:rPr>
          <w:fldChar w:fldCharType="begin"/>
        </w:r>
        <w:r>
          <w:rPr>
            <w:noProof/>
            <w:webHidden/>
          </w:rPr>
          <w:instrText xml:space="preserve"> PAGEREF _Toc166514084 \h </w:instrText>
        </w:r>
        <w:r>
          <w:rPr>
            <w:noProof/>
            <w:webHidden/>
          </w:rPr>
        </w:r>
        <w:r>
          <w:rPr>
            <w:noProof/>
            <w:webHidden/>
          </w:rPr>
          <w:fldChar w:fldCharType="separate"/>
        </w:r>
        <w:r w:rsidR="009F4286">
          <w:rPr>
            <w:noProof/>
            <w:webHidden/>
          </w:rPr>
          <w:t>5</w:t>
        </w:r>
        <w:r>
          <w:rPr>
            <w:noProof/>
            <w:webHidden/>
          </w:rPr>
          <w:fldChar w:fldCharType="end"/>
        </w:r>
      </w:hyperlink>
    </w:p>
    <w:p w14:paraId="1B3E3757" w14:textId="00E82E5C" w:rsidR="00C84B56" w:rsidRDefault="00C84B56">
      <w:pPr>
        <w:pStyle w:val="Inhopg2"/>
        <w:rPr>
          <w:rFonts w:eastAsiaTheme="minorEastAsia"/>
          <w:noProof/>
          <w:kern w:val="2"/>
          <w:sz w:val="22"/>
          <w:szCs w:val="22"/>
          <w:lang w:eastAsia="nl-NL"/>
          <w14:ligatures w14:val="standardContextual"/>
        </w:rPr>
      </w:pPr>
      <w:hyperlink w:anchor="_Toc166514085" w:history="1">
        <w:r w:rsidRPr="00A058DA">
          <w:rPr>
            <w:rStyle w:val="Hyperlink"/>
            <w:noProof/>
          </w:rPr>
          <w:t>2.3</w:t>
        </w:r>
        <w:r>
          <w:rPr>
            <w:rFonts w:eastAsiaTheme="minorEastAsia"/>
            <w:noProof/>
            <w:kern w:val="2"/>
            <w:sz w:val="22"/>
            <w:szCs w:val="22"/>
            <w:lang w:eastAsia="nl-NL"/>
            <w14:ligatures w14:val="standardContextual"/>
          </w:rPr>
          <w:tab/>
        </w:r>
        <w:r w:rsidRPr="00A058DA">
          <w:rPr>
            <w:rStyle w:val="Hyperlink"/>
            <w:noProof/>
          </w:rPr>
          <w:t>C</w:t>
        </w:r>
        <w:r w:rsidR="00553643">
          <w:rPr>
            <w:rStyle w:val="Hyperlink"/>
            <w:noProof/>
          </w:rPr>
          <w:t>ategorieën persoonsgegevens</w:t>
        </w:r>
        <w:r>
          <w:rPr>
            <w:noProof/>
            <w:webHidden/>
          </w:rPr>
          <w:tab/>
        </w:r>
        <w:r>
          <w:rPr>
            <w:noProof/>
            <w:webHidden/>
          </w:rPr>
          <w:fldChar w:fldCharType="begin"/>
        </w:r>
        <w:r>
          <w:rPr>
            <w:noProof/>
            <w:webHidden/>
          </w:rPr>
          <w:instrText xml:space="preserve"> PAGEREF _Toc166514085 \h </w:instrText>
        </w:r>
        <w:r>
          <w:rPr>
            <w:noProof/>
            <w:webHidden/>
          </w:rPr>
        </w:r>
        <w:r>
          <w:rPr>
            <w:noProof/>
            <w:webHidden/>
          </w:rPr>
          <w:fldChar w:fldCharType="separate"/>
        </w:r>
        <w:r w:rsidR="009F4286">
          <w:rPr>
            <w:noProof/>
            <w:webHidden/>
          </w:rPr>
          <w:t>5</w:t>
        </w:r>
        <w:r>
          <w:rPr>
            <w:noProof/>
            <w:webHidden/>
          </w:rPr>
          <w:fldChar w:fldCharType="end"/>
        </w:r>
      </w:hyperlink>
    </w:p>
    <w:p w14:paraId="3CDDD468" w14:textId="664E8265" w:rsidR="00C84B56" w:rsidRDefault="00C84B56">
      <w:pPr>
        <w:pStyle w:val="Inhopg2"/>
        <w:rPr>
          <w:rFonts w:eastAsiaTheme="minorEastAsia"/>
          <w:noProof/>
          <w:kern w:val="2"/>
          <w:sz w:val="22"/>
          <w:szCs w:val="22"/>
          <w:lang w:eastAsia="nl-NL"/>
          <w14:ligatures w14:val="standardContextual"/>
        </w:rPr>
      </w:pPr>
      <w:hyperlink w:anchor="_Toc166514086" w:history="1">
        <w:r w:rsidRPr="00A058DA">
          <w:rPr>
            <w:rStyle w:val="Hyperlink"/>
            <w:noProof/>
          </w:rPr>
          <w:t>2.4</w:t>
        </w:r>
        <w:r>
          <w:rPr>
            <w:rFonts w:eastAsiaTheme="minorEastAsia"/>
            <w:noProof/>
            <w:kern w:val="2"/>
            <w:sz w:val="22"/>
            <w:szCs w:val="22"/>
            <w:lang w:eastAsia="nl-NL"/>
            <w14:ligatures w14:val="standardContextual"/>
          </w:rPr>
          <w:tab/>
        </w:r>
        <w:r w:rsidRPr="00A058DA">
          <w:rPr>
            <w:rStyle w:val="Hyperlink"/>
            <w:noProof/>
          </w:rPr>
          <w:t>B</w:t>
        </w:r>
        <w:r w:rsidR="00553643">
          <w:rPr>
            <w:rStyle w:val="Hyperlink"/>
            <w:noProof/>
          </w:rPr>
          <w:t>etrokken applicaties en partijen bij de verwerking</w:t>
        </w:r>
        <w:r>
          <w:rPr>
            <w:noProof/>
            <w:webHidden/>
          </w:rPr>
          <w:tab/>
        </w:r>
        <w:r>
          <w:rPr>
            <w:noProof/>
            <w:webHidden/>
          </w:rPr>
          <w:fldChar w:fldCharType="begin"/>
        </w:r>
        <w:r>
          <w:rPr>
            <w:noProof/>
            <w:webHidden/>
          </w:rPr>
          <w:instrText xml:space="preserve"> PAGEREF _Toc166514086 \h </w:instrText>
        </w:r>
        <w:r>
          <w:rPr>
            <w:noProof/>
            <w:webHidden/>
          </w:rPr>
        </w:r>
        <w:r>
          <w:rPr>
            <w:noProof/>
            <w:webHidden/>
          </w:rPr>
          <w:fldChar w:fldCharType="separate"/>
        </w:r>
        <w:r w:rsidR="009F4286">
          <w:rPr>
            <w:noProof/>
            <w:webHidden/>
          </w:rPr>
          <w:t>5</w:t>
        </w:r>
        <w:r>
          <w:rPr>
            <w:noProof/>
            <w:webHidden/>
          </w:rPr>
          <w:fldChar w:fldCharType="end"/>
        </w:r>
      </w:hyperlink>
    </w:p>
    <w:p w14:paraId="252A5E6B" w14:textId="34F04484" w:rsidR="00C84B56" w:rsidRDefault="00C84B56">
      <w:pPr>
        <w:pStyle w:val="Inhopg2"/>
        <w:rPr>
          <w:rFonts w:eastAsiaTheme="minorEastAsia"/>
          <w:noProof/>
          <w:kern w:val="2"/>
          <w:sz w:val="22"/>
          <w:szCs w:val="22"/>
          <w:lang w:eastAsia="nl-NL"/>
          <w14:ligatures w14:val="standardContextual"/>
        </w:rPr>
      </w:pPr>
      <w:hyperlink w:anchor="_Toc166514087" w:history="1">
        <w:r w:rsidRPr="00A058DA">
          <w:rPr>
            <w:rStyle w:val="Hyperlink"/>
            <w:noProof/>
          </w:rPr>
          <w:t>2.5</w:t>
        </w:r>
        <w:r>
          <w:rPr>
            <w:rFonts w:eastAsiaTheme="minorEastAsia"/>
            <w:noProof/>
            <w:kern w:val="2"/>
            <w:sz w:val="22"/>
            <w:szCs w:val="22"/>
            <w:lang w:eastAsia="nl-NL"/>
            <w14:ligatures w14:val="standardContextual"/>
          </w:rPr>
          <w:tab/>
        </w:r>
        <w:r w:rsidRPr="00A058DA">
          <w:rPr>
            <w:rStyle w:val="Hyperlink"/>
            <w:noProof/>
          </w:rPr>
          <w:t>S</w:t>
        </w:r>
        <w:r w:rsidR="00553643">
          <w:rPr>
            <w:rStyle w:val="Hyperlink"/>
            <w:noProof/>
          </w:rPr>
          <w:t>ystematische beschijving</w:t>
        </w:r>
        <w:r>
          <w:rPr>
            <w:noProof/>
            <w:webHidden/>
          </w:rPr>
          <w:tab/>
        </w:r>
        <w:r>
          <w:rPr>
            <w:noProof/>
            <w:webHidden/>
          </w:rPr>
          <w:fldChar w:fldCharType="begin"/>
        </w:r>
        <w:r>
          <w:rPr>
            <w:noProof/>
            <w:webHidden/>
          </w:rPr>
          <w:instrText xml:space="preserve"> PAGEREF _Toc166514087 \h </w:instrText>
        </w:r>
        <w:r>
          <w:rPr>
            <w:noProof/>
            <w:webHidden/>
          </w:rPr>
        </w:r>
        <w:r>
          <w:rPr>
            <w:noProof/>
            <w:webHidden/>
          </w:rPr>
          <w:fldChar w:fldCharType="separate"/>
        </w:r>
        <w:r w:rsidR="009F4286">
          <w:rPr>
            <w:noProof/>
            <w:webHidden/>
          </w:rPr>
          <w:t>6</w:t>
        </w:r>
        <w:r>
          <w:rPr>
            <w:noProof/>
            <w:webHidden/>
          </w:rPr>
          <w:fldChar w:fldCharType="end"/>
        </w:r>
      </w:hyperlink>
    </w:p>
    <w:p w14:paraId="6574F108" w14:textId="7E7C12A0" w:rsidR="00C84B56" w:rsidRDefault="00C84B56">
      <w:pPr>
        <w:pStyle w:val="Inhopg1"/>
        <w:rPr>
          <w:rFonts w:eastAsiaTheme="minorEastAsia"/>
          <w:b w:val="0"/>
          <w:caps w:val="0"/>
          <w:noProof/>
          <w:color w:val="auto"/>
          <w:spacing w:val="0"/>
          <w:kern w:val="2"/>
          <w:szCs w:val="22"/>
          <w:lang w:eastAsia="nl-NL"/>
          <w14:ligatures w14:val="standardContextual"/>
        </w:rPr>
      </w:pPr>
      <w:hyperlink w:anchor="_Toc166514088" w:history="1">
        <w:r w:rsidRPr="00A058DA">
          <w:rPr>
            <w:rStyle w:val="Hyperlink"/>
            <w:noProof/>
          </w:rPr>
          <w:t>3</w:t>
        </w:r>
        <w:r>
          <w:rPr>
            <w:rFonts w:eastAsiaTheme="minorEastAsia"/>
            <w:b w:val="0"/>
            <w:caps w:val="0"/>
            <w:noProof/>
            <w:color w:val="auto"/>
            <w:spacing w:val="0"/>
            <w:kern w:val="2"/>
            <w:szCs w:val="22"/>
            <w:lang w:eastAsia="nl-NL"/>
            <w14:ligatures w14:val="standardContextual"/>
          </w:rPr>
          <w:tab/>
        </w:r>
        <w:r w:rsidRPr="00A058DA">
          <w:rPr>
            <w:rStyle w:val="Hyperlink"/>
            <w:noProof/>
          </w:rPr>
          <w:t>beoordeling</w:t>
        </w:r>
        <w:r>
          <w:rPr>
            <w:noProof/>
            <w:webHidden/>
          </w:rPr>
          <w:tab/>
        </w:r>
        <w:r>
          <w:rPr>
            <w:noProof/>
            <w:webHidden/>
          </w:rPr>
          <w:fldChar w:fldCharType="begin"/>
        </w:r>
        <w:r>
          <w:rPr>
            <w:noProof/>
            <w:webHidden/>
          </w:rPr>
          <w:instrText xml:space="preserve"> PAGEREF _Toc166514088 \h </w:instrText>
        </w:r>
        <w:r>
          <w:rPr>
            <w:noProof/>
            <w:webHidden/>
          </w:rPr>
        </w:r>
        <w:r>
          <w:rPr>
            <w:noProof/>
            <w:webHidden/>
          </w:rPr>
          <w:fldChar w:fldCharType="separate"/>
        </w:r>
        <w:r w:rsidR="009F4286">
          <w:rPr>
            <w:noProof/>
            <w:webHidden/>
          </w:rPr>
          <w:t>7</w:t>
        </w:r>
        <w:r>
          <w:rPr>
            <w:noProof/>
            <w:webHidden/>
          </w:rPr>
          <w:fldChar w:fldCharType="end"/>
        </w:r>
      </w:hyperlink>
    </w:p>
    <w:p w14:paraId="524FA8A8" w14:textId="483405D0" w:rsidR="00C84B56" w:rsidRDefault="00C84B56">
      <w:pPr>
        <w:pStyle w:val="Inhopg2"/>
        <w:rPr>
          <w:rFonts w:eastAsiaTheme="minorEastAsia"/>
          <w:noProof/>
          <w:kern w:val="2"/>
          <w:sz w:val="22"/>
          <w:szCs w:val="22"/>
          <w:lang w:eastAsia="nl-NL"/>
          <w14:ligatures w14:val="standardContextual"/>
        </w:rPr>
      </w:pPr>
      <w:hyperlink w:anchor="_Toc166514089" w:history="1">
        <w:r w:rsidRPr="00A058DA">
          <w:rPr>
            <w:rStyle w:val="Hyperlink"/>
            <w:noProof/>
          </w:rPr>
          <w:t>3.1</w:t>
        </w:r>
        <w:r>
          <w:rPr>
            <w:rFonts w:eastAsiaTheme="minorEastAsia"/>
            <w:noProof/>
            <w:kern w:val="2"/>
            <w:sz w:val="22"/>
            <w:szCs w:val="22"/>
            <w:lang w:eastAsia="nl-NL"/>
            <w14:ligatures w14:val="standardContextual"/>
          </w:rPr>
          <w:tab/>
        </w:r>
        <w:r w:rsidRPr="00A058DA">
          <w:rPr>
            <w:rStyle w:val="Hyperlink"/>
            <w:noProof/>
          </w:rPr>
          <w:t>R</w:t>
        </w:r>
        <w:r w:rsidR="00553643">
          <w:rPr>
            <w:rStyle w:val="Hyperlink"/>
            <w:noProof/>
          </w:rPr>
          <w:t>echtsgrond</w:t>
        </w:r>
        <w:r w:rsidRPr="00A058DA">
          <w:rPr>
            <w:rStyle w:val="Hyperlink"/>
            <w:noProof/>
          </w:rPr>
          <w:t xml:space="preserve"> voor de verwerking van persoonsgegevens</w:t>
        </w:r>
        <w:r>
          <w:rPr>
            <w:noProof/>
            <w:webHidden/>
          </w:rPr>
          <w:tab/>
        </w:r>
        <w:r>
          <w:rPr>
            <w:noProof/>
            <w:webHidden/>
          </w:rPr>
          <w:fldChar w:fldCharType="begin"/>
        </w:r>
        <w:r>
          <w:rPr>
            <w:noProof/>
            <w:webHidden/>
          </w:rPr>
          <w:instrText xml:space="preserve"> PAGEREF _Toc166514089 \h </w:instrText>
        </w:r>
        <w:r>
          <w:rPr>
            <w:noProof/>
            <w:webHidden/>
          </w:rPr>
        </w:r>
        <w:r>
          <w:rPr>
            <w:noProof/>
            <w:webHidden/>
          </w:rPr>
          <w:fldChar w:fldCharType="separate"/>
        </w:r>
        <w:r w:rsidR="009F4286">
          <w:rPr>
            <w:noProof/>
            <w:webHidden/>
          </w:rPr>
          <w:t>7</w:t>
        </w:r>
        <w:r>
          <w:rPr>
            <w:noProof/>
            <w:webHidden/>
          </w:rPr>
          <w:fldChar w:fldCharType="end"/>
        </w:r>
      </w:hyperlink>
    </w:p>
    <w:p w14:paraId="55060C52" w14:textId="72EB7A48" w:rsidR="00C84B56" w:rsidRDefault="00C84B56">
      <w:pPr>
        <w:pStyle w:val="Inhopg3"/>
        <w:rPr>
          <w:rFonts w:eastAsiaTheme="minorEastAsia"/>
          <w:noProof/>
          <w:kern w:val="2"/>
          <w:sz w:val="22"/>
          <w:szCs w:val="22"/>
          <w:lang w:eastAsia="nl-NL"/>
          <w14:ligatures w14:val="standardContextual"/>
        </w:rPr>
      </w:pPr>
      <w:hyperlink w:anchor="_Toc166514090" w:history="1">
        <w:r w:rsidRPr="00A058DA">
          <w:rPr>
            <w:rStyle w:val="Hyperlink"/>
            <w:noProof/>
          </w:rPr>
          <w:t>3.1.1</w:t>
        </w:r>
        <w:r>
          <w:rPr>
            <w:rFonts w:eastAsiaTheme="minorEastAsia"/>
            <w:noProof/>
            <w:kern w:val="2"/>
            <w:sz w:val="22"/>
            <w:szCs w:val="22"/>
            <w:lang w:eastAsia="nl-NL"/>
            <w14:ligatures w14:val="standardContextual"/>
          </w:rPr>
          <w:tab/>
        </w:r>
        <w:r w:rsidRPr="00A058DA">
          <w:rPr>
            <w:rStyle w:val="Hyperlink"/>
            <w:noProof/>
          </w:rPr>
          <w:t>Rechtsgrond voor de verwerking van alle persoonsgegevens</w:t>
        </w:r>
        <w:r>
          <w:rPr>
            <w:noProof/>
            <w:webHidden/>
          </w:rPr>
          <w:tab/>
        </w:r>
        <w:r>
          <w:rPr>
            <w:noProof/>
            <w:webHidden/>
          </w:rPr>
          <w:fldChar w:fldCharType="begin"/>
        </w:r>
        <w:r>
          <w:rPr>
            <w:noProof/>
            <w:webHidden/>
          </w:rPr>
          <w:instrText xml:space="preserve"> PAGEREF _Toc166514090 \h </w:instrText>
        </w:r>
        <w:r>
          <w:rPr>
            <w:noProof/>
            <w:webHidden/>
          </w:rPr>
        </w:r>
        <w:r>
          <w:rPr>
            <w:noProof/>
            <w:webHidden/>
          </w:rPr>
          <w:fldChar w:fldCharType="separate"/>
        </w:r>
        <w:r w:rsidR="009F4286">
          <w:rPr>
            <w:noProof/>
            <w:webHidden/>
          </w:rPr>
          <w:t>7</w:t>
        </w:r>
        <w:r>
          <w:rPr>
            <w:noProof/>
            <w:webHidden/>
          </w:rPr>
          <w:fldChar w:fldCharType="end"/>
        </w:r>
      </w:hyperlink>
    </w:p>
    <w:p w14:paraId="64139714" w14:textId="581BE448" w:rsidR="00C84B56" w:rsidRDefault="00C84B56">
      <w:pPr>
        <w:pStyle w:val="Inhopg3"/>
        <w:rPr>
          <w:rFonts w:eastAsiaTheme="minorEastAsia"/>
          <w:noProof/>
          <w:kern w:val="2"/>
          <w:sz w:val="22"/>
          <w:szCs w:val="22"/>
          <w:lang w:eastAsia="nl-NL"/>
          <w14:ligatures w14:val="standardContextual"/>
        </w:rPr>
      </w:pPr>
      <w:hyperlink w:anchor="_Toc166514091" w:history="1">
        <w:r w:rsidRPr="00A058DA">
          <w:rPr>
            <w:rStyle w:val="Hyperlink"/>
            <w:noProof/>
          </w:rPr>
          <w:t>3.1.2</w:t>
        </w:r>
        <w:r>
          <w:rPr>
            <w:rFonts w:eastAsiaTheme="minorEastAsia"/>
            <w:noProof/>
            <w:kern w:val="2"/>
            <w:sz w:val="22"/>
            <w:szCs w:val="22"/>
            <w:lang w:eastAsia="nl-NL"/>
            <w14:ligatures w14:val="standardContextual"/>
          </w:rPr>
          <w:tab/>
        </w:r>
        <w:r w:rsidRPr="00A058DA">
          <w:rPr>
            <w:rStyle w:val="Hyperlink"/>
            <w:noProof/>
          </w:rPr>
          <w:t>Rechtsgrond voor de verwerking van bijzondere persoonsgegevens</w:t>
        </w:r>
        <w:r>
          <w:rPr>
            <w:noProof/>
            <w:webHidden/>
          </w:rPr>
          <w:tab/>
        </w:r>
        <w:r>
          <w:rPr>
            <w:noProof/>
            <w:webHidden/>
          </w:rPr>
          <w:fldChar w:fldCharType="begin"/>
        </w:r>
        <w:r>
          <w:rPr>
            <w:noProof/>
            <w:webHidden/>
          </w:rPr>
          <w:instrText xml:space="preserve"> PAGEREF _Toc166514091 \h </w:instrText>
        </w:r>
        <w:r>
          <w:rPr>
            <w:noProof/>
            <w:webHidden/>
          </w:rPr>
        </w:r>
        <w:r>
          <w:rPr>
            <w:noProof/>
            <w:webHidden/>
          </w:rPr>
          <w:fldChar w:fldCharType="separate"/>
        </w:r>
        <w:r w:rsidR="009F4286">
          <w:rPr>
            <w:noProof/>
            <w:webHidden/>
          </w:rPr>
          <w:t>7</w:t>
        </w:r>
        <w:r>
          <w:rPr>
            <w:noProof/>
            <w:webHidden/>
          </w:rPr>
          <w:fldChar w:fldCharType="end"/>
        </w:r>
      </w:hyperlink>
    </w:p>
    <w:p w14:paraId="5E97CCAE" w14:textId="7BEAA8CB" w:rsidR="00C84B56" w:rsidRDefault="00C84B56">
      <w:pPr>
        <w:pStyle w:val="Inhopg2"/>
        <w:rPr>
          <w:rFonts w:eastAsiaTheme="minorEastAsia"/>
          <w:noProof/>
          <w:kern w:val="2"/>
          <w:sz w:val="22"/>
          <w:szCs w:val="22"/>
          <w:lang w:eastAsia="nl-NL"/>
          <w14:ligatures w14:val="standardContextual"/>
        </w:rPr>
      </w:pPr>
      <w:hyperlink w:anchor="_Toc166514092" w:history="1">
        <w:r w:rsidRPr="00A058DA">
          <w:rPr>
            <w:rStyle w:val="Hyperlink"/>
            <w:noProof/>
          </w:rPr>
          <w:t>3.2</w:t>
        </w:r>
        <w:r>
          <w:rPr>
            <w:rFonts w:eastAsiaTheme="minorEastAsia"/>
            <w:noProof/>
            <w:kern w:val="2"/>
            <w:sz w:val="22"/>
            <w:szCs w:val="22"/>
            <w:lang w:eastAsia="nl-NL"/>
            <w14:ligatures w14:val="standardContextual"/>
          </w:rPr>
          <w:tab/>
        </w:r>
        <w:r w:rsidRPr="00A058DA">
          <w:rPr>
            <w:rStyle w:val="Hyperlink"/>
            <w:noProof/>
          </w:rPr>
          <w:t>D</w:t>
        </w:r>
        <w:r w:rsidR="00553643">
          <w:rPr>
            <w:rStyle w:val="Hyperlink"/>
            <w:noProof/>
          </w:rPr>
          <w:t>ataminimalisatie en bewaartermijnen</w:t>
        </w:r>
        <w:r>
          <w:rPr>
            <w:noProof/>
            <w:webHidden/>
          </w:rPr>
          <w:tab/>
        </w:r>
        <w:r>
          <w:rPr>
            <w:noProof/>
            <w:webHidden/>
          </w:rPr>
          <w:fldChar w:fldCharType="begin"/>
        </w:r>
        <w:r>
          <w:rPr>
            <w:noProof/>
            <w:webHidden/>
          </w:rPr>
          <w:instrText xml:space="preserve"> PAGEREF _Toc166514092 \h </w:instrText>
        </w:r>
        <w:r>
          <w:rPr>
            <w:noProof/>
            <w:webHidden/>
          </w:rPr>
        </w:r>
        <w:r>
          <w:rPr>
            <w:noProof/>
            <w:webHidden/>
          </w:rPr>
          <w:fldChar w:fldCharType="separate"/>
        </w:r>
        <w:r w:rsidR="009F4286">
          <w:rPr>
            <w:noProof/>
            <w:webHidden/>
          </w:rPr>
          <w:t>8</w:t>
        </w:r>
        <w:r>
          <w:rPr>
            <w:noProof/>
            <w:webHidden/>
          </w:rPr>
          <w:fldChar w:fldCharType="end"/>
        </w:r>
      </w:hyperlink>
    </w:p>
    <w:p w14:paraId="00941711" w14:textId="2A1E0BD4" w:rsidR="00C84B56" w:rsidRDefault="00C84B56">
      <w:pPr>
        <w:pStyle w:val="Inhopg3"/>
        <w:rPr>
          <w:rFonts w:eastAsiaTheme="minorEastAsia"/>
          <w:noProof/>
          <w:kern w:val="2"/>
          <w:sz w:val="22"/>
          <w:szCs w:val="22"/>
          <w:lang w:eastAsia="nl-NL"/>
          <w14:ligatures w14:val="standardContextual"/>
        </w:rPr>
      </w:pPr>
      <w:hyperlink w:anchor="_Toc166514093" w:history="1">
        <w:r w:rsidRPr="00A058DA">
          <w:rPr>
            <w:rStyle w:val="Hyperlink"/>
            <w:noProof/>
          </w:rPr>
          <w:t>3.2.1</w:t>
        </w:r>
        <w:r>
          <w:rPr>
            <w:rFonts w:eastAsiaTheme="minorEastAsia"/>
            <w:noProof/>
            <w:kern w:val="2"/>
            <w:sz w:val="22"/>
            <w:szCs w:val="22"/>
            <w:lang w:eastAsia="nl-NL"/>
            <w14:ligatures w14:val="standardContextual"/>
          </w:rPr>
          <w:tab/>
        </w:r>
        <w:r w:rsidRPr="00A058DA">
          <w:rPr>
            <w:rStyle w:val="Hyperlink"/>
            <w:noProof/>
          </w:rPr>
          <w:t>Dataminimalisatie</w:t>
        </w:r>
        <w:r>
          <w:rPr>
            <w:noProof/>
            <w:webHidden/>
          </w:rPr>
          <w:tab/>
        </w:r>
        <w:r>
          <w:rPr>
            <w:noProof/>
            <w:webHidden/>
          </w:rPr>
          <w:fldChar w:fldCharType="begin"/>
        </w:r>
        <w:r>
          <w:rPr>
            <w:noProof/>
            <w:webHidden/>
          </w:rPr>
          <w:instrText xml:space="preserve"> PAGEREF _Toc166514093 \h </w:instrText>
        </w:r>
        <w:r>
          <w:rPr>
            <w:noProof/>
            <w:webHidden/>
          </w:rPr>
        </w:r>
        <w:r>
          <w:rPr>
            <w:noProof/>
            <w:webHidden/>
          </w:rPr>
          <w:fldChar w:fldCharType="separate"/>
        </w:r>
        <w:r w:rsidR="009F4286">
          <w:rPr>
            <w:noProof/>
            <w:webHidden/>
          </w:rPr>
          <w:t>8</w:t>
        </w:r>
        <w:r>
          <w:rPr>
            <w:noProof/>
            <w:webHidden/>
          </w:rPr>
          <w:fldChar w:fldCharType="end"/>
        </w:r>
      </w:hyperlink>
    </w:p>
    <w:p w14:paraId="4C459136" w14:textId="4EE12194" w:rsidR="00C84B56" w:rsidRDefault="00C84B56">
      <w:pPr>
        <w:pStyle w:val="Inhopg3"/>
        <w:rPr>
          <w:rFonts w:eastAsiaTheme="minorEastAsia"/>
          <w:noProof/>
          <w:kern w:val="2"/>
          <w:sz w:val="22"/>
          <w:szCs w:val="22"/>
          <w:lang w:eastAsia="nl-NL"/>
          <w14:ligatures w14:val="standardContextual"/>
        </w:rPr>
      </w:pPr>
      <w:hyperlink w:anchor="_Toc166514094" w:history="1">
        <w:r w:rsidRPr="00A058DA">
          <w:rPr>
            <w:rStyle w:val="Hyperlink"/>
            <w:noProof/>
          </w:rPr>
          <w:t>3.2.2</w:t>
        </w:r>
        <w:r>
          <w:rPr>
            <w:rFonts w:eastAsiaTheme="minorEastAsia"/>
            <w:noProof/>
            <w:kern w:val="2"/>
            <w:sz w:val="22"/>
            <w:szCs w:val="22"/>
            <w:lang w:eastAsia="nl-NL"/>
            <w14:ligatures w14:val="standardContextual"/>
          </w:rPr>
          <w:tab/>
        </w:r>
        <w:r w:rsidRPr="00A058DA">
          <w:rPr>
            <w:rStyle w:val="Hyperlink"/>
            <w:noProof/>
          </w:rPr>
          <w:t>Bewaartermijnen</w:t>
        </w:r>
        <w:r>
          <w:rPr>
            <w:noProof/>
            <w:webHidden/>
          </w:rPr>
          <w:tab/>
        </w:r>
        <w:r>
          <w:rPr>
            <w:noProof/>
            <w:webHidden/>
          </w:rPr>
          <w:fldChar w:fldCharType="begin"/>
        </w:r>
        <w:r>
          <w:rPr>
            <w:noProof/>
            <w:webHidden/>
          </w:rPr>
          <w:instrText xml:space="preserve"> PAGEREF _Toc166514094 \h </w:instrText>
        </w:r>
        <w:r>
          <w:rPr>
            <w:noProof/>
            <w:webHidden/>
          </w:rPr>
        </w:r>
        <w:r>
          <w:rPr>
            <w:noProof/>
            <w:webHidden/>
          </w:rPr>
          <w:fldChar w:fldCharType="separate"/>
        </w:r>
        <w:r w:rsidR="009F4286">
          <w:rPr>
            <w:noProof/>
            <w:webHidden/>
          </w:rPr>
          <w:t>9</w:t>
        </w:r>
        <w:r>
          <w:rPr>
            <w:noProof/>
            <w:webHidden/>
          </w:rPr>
          <w:fldChar w:fldCharType="end"/>
        </w:r>
      </w:hyperlink>
    </w:p>
    <w:p w14:paraId="23E09AA3" w14:textId="75176436" w:rsidR="00C84B56" w:rsidRDefault="00C84B56">
      <w:pPr>
        <w:pStyle w:val="Inhopg2"/>
        <w:rPr>
          <w:rFonts w:eastAsiaTheme="minorEastAsia"/>
          <w:noProof/>
          <w:kern w:val="2"/>
          <w:sz w:val="22"/>
          <w:szCs w:val="22"/>
          <w:lang w:eastAsia="nl-NL"/>
          <w14:ligatures w14:val="standardContextual"/>
        </w:rPr>
      </w:pPr>
      <w:hyperlink w:anchor="_Toc166514095" w:history="1">
        <w:r w:rsidRPr="00A058DA">
          <w:rPr>
            <w:rStyle w:val="Hyperlink"/>
            <w:noProof/>
          </w:rPr>
          <w:t>3.3</w:t>
        </w:r>
        <w:r>
          <w:rPr>
            <w:rFonts w:eastAsiaTheme="minorEastAsia"/>
            <w:noProof/>
            <w:kern w:val="2"/>
            <w:sz w:val="22"/>
            <w:szCs w:val="22"/>
            <w:lang w:eastAsia="nl-NL"/>
            <w14:ligatures w14:val="standardContextual"/>
          </w:rPr>
          <w:tab/>
        </w:r>
        <w:r w:rsidRPr="00A058DA">
          <w:rPr>
            <w:rStyle w:val="Hyperlink"/>
            <w:noProof/>
          </w:rPr>
          <w:t>W</w:t>
        </w:r>
        <w:r w:rsidR="00553643">
          <w:rPr>
            <w:rStyle w:val="Hyperlink"/>
            <w:noProof/>
          </w:rPr>
          <w:t>aarborgen voor rechten van betrokkenen</w:t>
        </w:r>
        <w:r>
          <w:rPr>
            <w:noProof/>
            <w:webHidden/>
          </w:rPr>
          <w:tab/>
        </w:r>
        <w:r>
          <w:rPr>
            <w:noProof/>
            <w:webHidden/>
          </w:rPr>
          <w:fldChar w:fldCharType="begin"/>
        </w:r>
        <w:r>
          <w:rPr>
            <w:noProof/>
            <w:webHidden/>
          </w:rPr>
          <w:instrText xml:space="preserve"> PAGEREF _Toc166514095 \h </w:instrText>
        </w:r>
        <w:r>
          <w:rPr>
            <w:noProof/>
            <w:webHidden/>
          </w:rPr>
        </w:r>
        <w:r>
          <w:rPr>
            <w:noProof/>
            <w:webHidden/>
          </w:rPr>
          <w:fldChar w:fldCharType="separate"/>
        </w:r>
        <w:r w:rsidR="009F4286">
          <w:rPr>
            <w:noProof/>
            <w:webHidden/>
          </w:rPr>
          <w:t>9</w:t>
        </w:r>
        <w:r>
          <w:rPr>
            <w:noProof/>
            <w:webHidden/>
          </w:rPr>
          <w:fldChar w:fldCharType="end"/>
        </w:r>
      </w:hyperlink>
    </w:p>
    <w:p w14:paraId="7A99323B" w14:textId="30C19CF4" w:rsidR="00C84B56" w:rsidRDefault="00C84B56">
      <w:pPr>
        <w:pStyle w:val="Inhopg3"/>
        <w:rPr>
          <w:rFonts w:eastAsiaTheme="minorEastAsia"/>
          <w:noProof/>
          <w:kern w:val="2"/>
          <w:sz w:val="22"/>
          <w:szCs w:val="22"/>
          <w:lang w:eastAsia="nl-NL"/>
          <w14:ligatures w14:val="standardContextual"/>
        </w:rPr>
      </w:pPr>
      <w:hyperlink w:anchor="_Toc166514096" w:history="1">
        <w:r w:rsidRPr="00A058DA">
          <w:rPr>
            <w:rStyle w:val="Hyperlink"/>
            <w:noProof/>
          </w:rPr>
          <w:t>3.3.1</w:t>
        </w:r>
        <w:r>
          <w:rPr>
            <w:rFonts w:eastAsiaTheme="minorEastAsia"/>
            <w:noProof/>
            <w:kern w:val="2"/>
            <w:sz w:val="22"/>
            <w:szCs w:val="22"/>
            <w:lang w:eastAsia="nl-NL"/>
            <w14:ligatures w14:val="standardContextual"/>
          </w:rPr>
          <w:tab/>
        </w:r>
        <w:r w:rsidRPr="00A058DA">
          <w:rPr>
            <w:rStyle w:val="Hyperlink"/>
            <w:noProof/>
          </w:rPr>
          <w:t>Transparantie</w:t>
        </w:r>
        <w:r>
          <w:rPr>
            <w:noProof/>
            <w:webHidden/>
          </w:rPr>
          <w:tab/>
        </w:r>
        <w:r>
          <w:rPr>
            <w:noProof/>
            <w:webHidden/>
          </w:rPr>
          <w:fldChar w:fldCharType="begin"/>
        </w:r>
        <w:r>
          <w:rPr>
            <w:noProof/>
            <w:webHidden/>
          </w:rPr>
          <w:instrText xml:space="preserve"> PAGEREF _Toc166514096 \h </w:instrText>
        </w:r>
        <w:r>
          <w:rPr>
            <w:noProof/>
            <w:webHidden/>
          </w:rPr>
        </w:r>
        <w:r>
          <w:rPr>
            <w:noProof/>
            <w:webHidden/>
          </w:rPr>
          <w:fldChar w:fldCharType="separate"/>
        </w:r>
        <w:r w:rsidR="009F4286">
          <w:rPr>
            <w:noProof/>
            <w:webHidden/>
          </w:rPr>
          <w:t>9</w:t>
        </w:r>
        <w:r>
          <w:rPr>
            <w:noProof/>
            <w:webHidden/>
          </w:rPr>
          <w:fldChar w:fldCharType="end"/>
        </w:r>
      </w:hyperlink>
    </w:p>
    <w:p w14:paraId="62290B86" w14:textId="07540A67" w:rsidR="00C84B56" w:rsidRDefault="00C84B56">
      <w:pPr>
        <w:pStyle w:val="Inhopg3"/>
        <w:rPr>
          <w:rFonts w:eastAsiaTheme="minorEastAsia"/>
          <w:noProof/>
          <w:kern w:val="2"/>
          <w:sz w:val="22"/>
          <w:szCs w:val="22"/>
          <w:lang w:eastAsia="nl-NL"/>
          <w14:ligatures w14:val="standardContextual"/>
        </w:rPr>
      </w:pPr>
      <w:hyperlink w:anchor="_Toc166514097" w:history="1">
        <w:r w:rsidRPr="00A058DA">
          <w:rPr>
            <w:rStyle w:val="Hyperlink"/>
            <w:noProof/>
          </w:rPr>
          <w:t>3.3.2</w:t>
        </w:r>
        <w:r>
          <w:rPr>
            <w:rFonts w:eastAsiaTheme="minorEastAsia"/>
            <w:noProof/>
            <w:kern w:val="2"/>
            <w:sz w:val="22"/>
            <w:szCs w:val="22"/>
            <w:lang w:eastAsia="nl-NL"/>
            <w14:ligatures w14:val="standardContextual"/>
          </w:rPr>
          <w:tab/>
        </w:r>
        <w:r w:rsidRPr="00A058DA">
          <w:rPr>
            <w:rStyle w:val="Hyperlink"/>
            <w:noProof/>
          </w:rPr>
          <w:t>Uitoefening van rechten</w:t>
        </w:r>
        <w:r>
          <w:rPr>
            <w:noProof/>
            <w:webHidden/>
          </w:rPr>
          <w:tab/>
        </w:r>
        <w:r>
          <w:rPr>
            <w:noProof/>
            <w:webHidden/>
          </w:rPr>
          <w:fldChar w:fldCharType="begin"/>
        </w:r>
        <w:r>
          <w:rPr>
            <w:noProof/>
            <w:webHidden/>
          </w:rPr>
          <w:instrText xml:space="preserve"> PAGEREF _Toc166514097 \h </w:instrText>
        </w:r>
        <w:r>
          <w:rPr>
            <w:noProof/>
            <w:webHidden/>
          </w:rPr>
        </w:r>
        <w:r>
          <w:rPr>
            <w:noProof/>
            <w:webHidden/>
          </w:rPr>
          <w:fldChar w:fldCharType="separate"/>
        </w:r>
        <w:r w:rsidR="009F4286">
          <w:rPr>
            <w:noProof/>
            <w:webHidden/>
          </w:rPr>
          <w:t>10</w:t>
        </w:r>
        <w:r>
          <w:rPr>
            <w:noProof/>
            <w:webHidden/>
          </w:rPr>
          <w:fldChar w:fldCharType="end"/>
        </w:r>
      </w:hyperlink>
    </w:p>
    <w:p w14:paraId="5BAC0AE4" w14:textId="1ACF179D" w:rsidR="00C84B56" w:rsidRDefault="00C84B56">
      <w:pPr>
        <w:pStyle w:val="Inhopg1"/>
        <w:rPr>
          <w:rFonts w:eastAsiaTheme="minorEastAsia"/>
          <w:b w:val="0"/>
          <w:caps w:val="0"/>
          <w:noProof/>
          <w:color w:val="auto"/>
          <w:spacing w:val="0"/>
          <w:kern w:val="2"/>
          <w:szCs w:val="22"/>
          <w:lang w:eastAsia="nl-NL"/>
          <w14:ligatures w14:val="standardContextual"/>
        </w:rPr>
      </w:pPr>
      <w:hyperlink w:anchor="_Toc166514098" w:history="1">
        <w:r w:rsidRPr="00A058DA">
          <w:rPr>
            <w:rStyle w:val="Hyperlink"/>
            <w:noProof/>
          </w:rPr>
          <w:t>4</w:t>
        </w:r>
        <w:r>
          <w:rPr>
            <w:rFonts w:eastAsiaTheme="minorEastAsia"/>
            <w:b w:val="0"/>
            <w:caps w:val="0"/>
            <w:noProof/>
            <w:color w:val="auto"/>
            <w:spacing w:val="0"/>
            <w:kern w:val="2"/>
            <w:szCs w:val="22"/>
            <w:lang w:eastAsia="nl-NL"/>
            <w14:ligatures w14:val="standardContextual"/>
          </w:rPr>
          <w:tab/>
        </w:r>
        <w:r w:rsidRPr="00A058DA">
          <w:rPr>
            <w:rStyle w:val="Hyperlink"/>
            <w:noProof/>
          </w:rPr>
          <w:t>risico’s en maatregelen</w:t>
        </w:r>
        <w:r>
          <w:rPr>
            <w:noProof/>
            <w:webHidden/>
          </w:rPr>
          <w:tab/>
        </w:r>
        <w:r>
          <w:rPr>
            <w:noProof/>
            <w:webHidden/>
          </w:rPr>
          <w:fldChar w:fldCharType="begin"/>
        </w:r>
        <w:r>
          <w:rPr>
            <w:noProof/>
            <w:webHidden/>
          </w:rPr>
          <w:instrText xml:space="preserve"> PAGEREF _Toc166514098 \h </w:instrText>
        </w:r>
        <w:r>
          <w:rPr>
            <w:noProof/>
            <w:webHidden/>
          </w:rPr>
        </w:r>
        <w:r>
          <w:rPr>
            <w:noProof/>
            <w:webHidden/>
          </w:rPr>
          <w:fldChar w:fldCharType="separate"/>
        </w:r>
        <w:r w:rsidR="009F4286">
          <w:rPr>
            <w:noProof/>
            <w:webHidden/>
          </w:rPr>
          <w:t>11</w:t>
        </w:r>
        <w:r>
          <w:rPr>
            <w:noProof/>
            <w:webHidden/>
          </w:rPr>
          <w:fldChar w:fldCharType="end"/>
        </w:r>
      </w:hyperlink>
    </w:p>
    <w:p w14:paraId="722AA64A" w14:textId="730DC35C" w:rsidR="00C84B56" w:rsidRDefault="00C84B56">
      <w:pPr>
        <w:pStyle w:val="Inhopg2"/>
        <w:rPr>
          <w:rFonts w:eastAsiaTheme="minorEastAsia"/>
          <w:noProof/>
          <w:kern w:val="2"/>
          <w:sz w:val="22"/>
          <w:szCs w:val="22"/>
          <w:lang w:eastAsia="nl-NL"/>
          <w14:ligatures w14:val="standardContextual"/>
        </w:rPr>
      </w:pPr>
      <w:hyperlink w:anchor="_Toc166514099" w:history="1">
        <w:r w:rsidRPr="00A058DA">
          <w:rPr>
            <w:rStyle w:val="Hyperlink"/>
            <w:noProof/>
          </w:rPr>
          <w:t>4.1</w:t>
        </w:r>
        <w:r>
          <w:rPr>
            <w:rFonts w:eastAsiaTheme="minorEastAsia"/>
            <w:noProof/>
            <w:kern w:val="2"/>
            <w:sz w:val="22"/>
            <w:szCs w:val="22"/>
            <w:lang w:eastAsia="nl-NL"/>
            <w14:ligatures w14:val="standardContextual"/>
          </w:rPr>
          <w:tab/>
        </w:r>
        <w:r w:rsidRPr="00A058DA">
          <w:rPr>
            <w:rStyle w:val="Hyperlink"/>
            <w:noProof/>
          </w:rPr>
          <w:t>R</w:t>
        </w:r>
        <w:r w:rsidR="00553643">
          <w:rPr>
            <w:rStyle w:val="Hyperlink"/>
            <w:noProof/>
          </w:rPr>
          <w:t>isico-inventarisatie</w:t>
        </w:r>
        <w:r>
          <w:rPr>
            <w:noProof/>
            <w:webHidden/>
          </w:rPr>
          <w:tab/>
        </w:r>
        <w:r>
          <w:rPr>
            <w:noProof/>
            <w:webHidden/>
          </w:rPr>
          <w:fldChar w:fldCharType="begin"/>
        </w:r>
        <w:r>
          <w:rPr>
            <w:noProof/>
            <w:webHidden/>
          </w:rPr>
          <w:instrText xml:space="preserve"> PAGEREF _Toc166514099 \h </w:instrText>
        </w:r>
        <w:r>
          <w:rPr>
            <w:noProof/>
            <w:webHidden/>
          </w:rPr>
        </w:r>
        <w:r>
          <w:rPr>
            <w:noProof/>
            <w:webHidden/>
          </w:rPr>
          <w:fldChar w:fldCharType="separate"/>
        </w:r>
        <w:r w:rsidR="009F4286">
          <w:rPr>
            <w:noProof/>
            <w:webHidden/>
          </w:rPr>
          <w:t>11</w:t>
        </w:r>
        <w:r>
          <w:rPr>
            <w:noProof/>
            <w:webHidden/>
          </w:rPr>
          <w:fldChar w:fldCharType="end"/>
        </w:r>
      </w:hyperlink>
    </w:p>
    <w:p w14:paraId="693A6070" w14:textId="20538B8E" w:rsidR="00C84B56" w:rsidRDefault="00C84B56">
      <w:pPr>
        <w:pStyle w:val="Inhopg1"/>
        <w:rPr>
          <w:rFonts w:eastAsiaTheme="minorEastAsia"/>
          <w:b w:val="0"/>
          <w:caps w:val="0"/>
          <w:noProof/>
          <w:color w:val="auto"/>
          <w:spacing w:val="0"/>
          <w:kern w:val="2"/>
          <w:szCs w:val="22"/>
          <w:lang w:eastAsia="nl-NL"/>
          <w14:ligatures w14:val="standardContextual"/>
        </w:rPr>
      </w:pPr>
      <w:hyperlink w:anchor="_Toc166514100" w:history="1">
        <w:r w:rsidRPr="00A058DA">
          <w:rPr>
            <w:rStyle w:val="Hyperlink"/>
            <w:noProof/>
          </w:rPr>
          <w:t>5</w:t>
        </w:r>
        <w:r>
          <w:rPr>
            <w:rFonts w:eastAsiaTheme="minorEastAsia"/>
            <w:b w:val="0"/>
            <w:caps w:val="0"/>
            <w:noProof/>
            <w:color w:val="auto"/>
            <w:spacing w:val="0"/>
            <w:kern w:val="2"/>
            <w:szCs w:val="22"/>
            <w:lang w:eastAsia="nl-NL"/>
            <w14:ligatures w14:val="standardContextual"/>
          </w:rPr>
          <w:tab/>
        </w:r>
        <w:r w:rsidRPr="00A058DA">
          <w:rPr>
            <w:rStyle w:val="Hyperlink"/>
            <w:noProof/>
          </w:rPr>
          <w:t>Advies functionaris gegevensbescherming</w:t>
        </w:r>
        <w:r>
          <w:rPr>
            <w:noProof/>
            <w:webHidden/>
          </w:rPr>
          <w:tab/>
        </w:r>
        <w:r>
          <w:rPr>
            <w:noProof/>
            <w:webHidden/>
          </w:rPr>
          <w:fldChar w:fldCharType="begin"/>
        </w:r>
        <w:r>
          <w:rPr>
            <w:noProof/>
            <w:webHidden/>
          </w:rPr>
          <w:instrText xml:space="preserve"> PAGEREF _Toc166514100 \h </w:instrText>
        </w:r>
        <w:r>
          <w:rPr>
            <w:noProof/>
            <w:webHidden/>
          </w:rPr>
        </w:r>
        <w:r>
          <w:rPr>
            <w:noProof/>
            <w:webHidden/>
          </w:rPr>
          <w:fldChar w:fldCharType="separate"/>
        </w:r>
        <w:r w:rsidR="009F4286">
          <w:rPr>
            <w:noProof/>
            <w:webHidden/>
          </w:rPr>
          <w:t>12</w:t>
        </w:r>
        <w:r>
          <w:rPr>
            <w:noProof/>
            <w:webHidden/>
          </w:rPr>
          <w:fldChar w:fldCharType="end"/>
        </w:r>
      </w:hyperlink>
    </w:p>
    <w:p w14:paraId="5A9356FA" w14:textId="6D05DB97" w:rsidR="00946E85" w:rsidRDefault="00C84B56" w:rsidP="00946E85">
      <w:pPr>
        <w:pStyle w:val="Inhopg1"/>
        <w:rPr>
          <w:noProof/>
        </w:rPr>
      </w:pPr>
      <w:hyperlink w:anchor="_Toc166514101" w:history="1">
        <w:r w:rsidRPr="00A058DA">
          <w:rPr>
            <w:rStyle w:val="Hyperlink"/>
            <w:noProof/>
          </w:rPr>
          <w:t>6</w:t>
        </w:r>
        <w:r>
          <w:rPr>
            <w:rFonts w:eastAsiaTheme="minorEastAsia"/>
            <w:b w:val="0"/>
            <w:caps w:val="0"/>
            <w:noProof/>
            <w:color w:val="auto"/>
            <w:spacing w:val="0"/>
            <w:kern w:val="2"/>
            <w:szCs w:val="22"/>
            <w:lang w:eastAsia="nl-NL"/>
            <w14:ligatures w14:val="standardContextual"/>
          </w:rPr>
          <w:tab/>
        </w:r>
        <w:r w:rsidRPr="00A058DA">
          <w:rPr>
            <w:rStyle w:val="Hyperlink"/>
            <w:noProof/>
          </w:rPr>
          <w:t>inbreng betrokkenen</w:t>
        </w:r>
        <w:r>
          <w:rPr>
            <w:noProof/>
            <w:webHidden/>
          </w:rPr>
          <w:tab/>
        </w:r>
        <w:r>
          <w:rPr>
            <w:noProof/>
            <w:webHidden/>
          </w:rPr>
          <w:fldChar w:fldCharType="begin"/>
        </w:r>
        <w:r>
          <w:rPr>
            <w:noProof/>
            <w:webHidden/>
          </w:rPr>
          <w:instrText xml:space="preserve"> PAGEREF _Toc166514101 \h </w:instrText>
        </w:r>
        <w:r>
          <w:rPr>
            <w:noProof/>
            <w:webHidden/>
          </w:rPr>
        </w:r>
        <w:r>
          <w:rPr>
            <w:noProof/>
            <w:webHidden/>
          </w:rPr>
          <w:fldChar w:fldCharType="separate"/>
        </w:r>
        <w:r w:rsidR="009F4286">
          <w:rPr>
            <w:noProof/>
            <w:webHidden/>
          </w:rPr>
          <w:t>13</w:t>
        </w:r>
        <w:r>
          <w:rPr>
            <w:noProof/>
            <w:webHidden/>
          </w:rPr>
          <w:fldChar w:fldCharType="end"/>
        </w:r>
      </w:hyperlink>
    </w:p>
    <w:p w14:paraId="35AE63CC" w14:textId="31969D15" w:rsidR="00C84B56" w:rsidRDefault="00C84B56">
      <w:pPr>
        <w:pStyle w:val="Inhopg5"/>
        <w:rPr>
          <w:rFonts w:eastAsiaTheme="minorEastAsia"/>
          <w:b w:val="0"/>
          <w:noProof/>
          <w:color w:val="auto"/>
          <w:spacing w:val="0"/>
          <w:kern w:val="2"/>
          <w:szCs w:val="22"/>
          <w:lang w:eastAsia="nl-NL"/>
          <w14:ligatures w14:val="standardContextual"/>
        </w:rPr>
      </w:pPr>
      <w:hyperlink w:anchor="_Toc166514102" w:history="1">
        <w:r w:rsidRPr="00A058DA">
          <w:rPr>
            <w:rStyle w:val="Hyperlink"/>
            <w:noProof/>
          </w:rPr>
          <w:t>Bijlage 1 Risico acceptatie</w:t>
        </w:r>
        <w:r>
          <w:rPr>
            <w:noProof/>
            <w:webHidden/>
          </w:rPr>
          <w:tab/>
        </w:r>
        <w:r>
          <w:rPr>
            <w:noProof/>
            <w:webHidden/>
          </w:rPr>
          <w:fldChar w:fldCharType="begin"/>
        </w:r>
        <w:r>
          <w:rPr>
            <w:noProof/>
            <w:webHidden/>
          </w:rPr>
          <w:instrText xml:space="preserve"> PAGEREF _Toc166514102 \h </w:instrText>
        </w:r>
        <w:r>
          <w:rPr>
            <w:noProof/>
            <w:webHidden/>
          </w:rPr>
        </w:r>
        <w:r>
          <w:rPr>
            <w:noProof/>
            <w:webHidden/>
          </w:rPr>
          <w:fldChar w:fldCharType="separate"/>
        </w:r>
        <w:r w:rsidR="009F4286">
          <w:rPr>
            <w:noProof/>
            <w:webHidden/>
          </w:rPr>
          <w:t>14</w:t>
        </w:r>
        <w:r>
          <w:rPr>
            <w:noProof/>
            <w:webHidden/>
          </w:rPr>
          <w:fldChar w:fldCharType="end"/>
        </w:r>
      </w:hyperlink>
    </w:p>
    <w:p w14:paraId="7E376258" w14:textId="6E3F8844" w:rsidR="00C84B56" w:rsidRDefault="00C84B56">
      <w:pPr>
        <w:pStyle w:val="Inhopg7"/>
        <w:rPr>
          <w:rFonts w:eastAsiaTheme="minorEastAsia"/>
          <w:noProof/>
          <w:kern w:val="2"/>
          <w:sz w:val="22"/>
          <w:szCs w:val="22"/>
          <w:lang w:eastAsia="nl-NL"/>
          <w14:ligatures w14:val="standardContextual"/>
        </w:rPr>
      </w:pPr>
      <w:hyperlink w:anchor="_Toc166514103" w:history="1">
        <w:r w:rsidRPr="00A058DA">
          <w:rPr>
            <w:rStyle w:val="Hyperlink"/>
            <w:noProof/>
          </w:rPr>
          <w:t>Impact</w:t>
        </w:r>
        <w:r>
          <w:rPr>
            <w:noProof/>
            <w:webHidden/>
          </w:rPr>
          <w:tab/>
        </w:r>
        <w:r>
          <w:rPr>
            <w:noProof/>
            <w:webHidden/>
          </w:rPr>
          <w:fldChar w:fldCharType="begin"/>
        </w:r>
        <w:r>
          <w:rPr>
            <w:noProof/>
            <w:webHidden/>
          </w:rPr>
          <w:instrText xml:space="preserve"> PAGEREF _Toc166514103 \h </w:instrText>
        </w:r>
        <w:r>
          <w:rPr>
            <w:noProof/>
            <w:webHidden/>
          </w:rPr>
        </w:r>
        <w:r>
          <w:rPr>
            <w:noProof/>
            <w:webHidden/>
          </w:rPr>
          <w:fldChar w:fldCharType="separate"/>
        </w:r>
        <w:r w:rsidR="009F4286">
          <w:rPr>
            <w:noProof/>
            <w:webHidden/>
          </w:rPr>
          <w:t>14</w:t>
        </w:r>
        <w:r>
          <w:rPr>
            <w:noProof/>
            <w:webHidden/>
          </w:rPr>
          <w:fldChar w:fldCharType="end"/>
        </w:r>
      </w:hyperlink>
    </w:p>
    <w:p w14:paraId="2DC4D6FC" w14:textId="34860C0D" w:rsidR="00C84B56" w:rsidRDefault="00C84B56">
      <w:pPr>
        <w:pStyle w:val="Inhopg7"/>
        <w:rPr>
          <w:rFonts w:eastAsiaTheme="minorEastAsia"/>
          <w:noProof/>
          <w:kern w:val="2"/>
          <w:sz w:val="22"/>
          <w:szCs w:val="22"/>
          <w:lang w:eastAsia="nl-NL"/>
          <w14:ligatures w14:val="standardContextual"/>
        </w:rPr>
      </w:pPr>
      <w:hyperlink w:anchor="_Toc166514104" w:history="1">
        <w:r w:rsidRPr="00A058DA">
          <w:rPr>
            <w:rStyle w:val="Hyperlink"/>
            <w:noProof/>
          </w:rPr>
          <w:t>Kans</w:t>
        </w:r>
        <w:r>
          <w:rPr>
            <w:noProof/>
            <w:webHidden/>
          </w:rPr>
          <w:tab/>
        </w:r>
        <w:r>
          <w:rPr>
            <w:noProof/>
            <w:webHidden/>
          </w:rPr>
          <w:fldChar w:fldCharType="begin"/>
        </w:r>
        <w:r>
          <w:rPr>
            <w:noProof/>
            <w:webHidden/>
          </w:rPr>
          <w:instrText xml:space="preserve"> PAGEREF _Toc166514104 \h </w:instrText>
        </w:r>
        <w:r>
          <w:rPr>
            <w:noProof/>
            <w:webHidden/>
          </w:rPr>
        </w:r>
        <w:r>
          <w:rPr>
            <w:noProof/>
            <w:webHidden/>
          </w:rPr>
          <w:fldChar w:fldCharType="separate"/>
        </w:r>
        <w:r w:rsidR="009F4286">
          <w:rPr>
            <w:noProof/>
            <w:webHidden/>
          </w:rPr>
          <w:t>14</w:t>
        </w:r>
        <w:r>
          <w:rPr>
            <w:noProof/>
            <w:webHidden/>
          </w:rPr>
          <w:fldChar w:fldCharType="end"/>
        </w:r>
      </w:hyperlink>
    </w:p>
    <w:p w14:paraId="1F345CC9" w14:textId="737855B0" w:rsidR="00D200A5" w:rsidRPr="00E47E67" w:rsidRDefault="00615DEF">
      <w:pPr>
        <w:sectPr w:rsidR="00D200A5" w:rsidRPr="00E47E67" w:rsidSect="00BA4D56">
          <w:headerReference w:type="default" r:id="rId20"/>
          <w:footerReference w:type="default" r:id="rId21"/>
          <w:pgSz w:w="11907" w:h="16839" w:code="9"/>
          <w:pgMar w:top="1486" w:right="1418" w:bottom="1418" w:left="1418" w:header="340" w:footer="397" w:gutter="0"/>
          <w:cols w:space="708"/>
          <w:docGrid w:linePitch="360"/>
        </w:sectPr>
      </w:pPr>
      <w:r w:rsidRPr="00E47E67">
        <w:rPr>
          <w:color w:val="883486" w:themeColor="accent2"/>
          <w:spacing w:val="20"/>
          <w:sz w:val="22"/>
          <w:szCs w:val="21"/>
        </w:rPr>
        <w:fldChar w:fldCharType="end"/>
      </w:r>
    </w:p>
    <w:p w14:paraId="36D85859" w14:textId="1EA8F097" w:rsidR="008B2D1A" w:rsidRPr="00E47E67" w:rsidRDefault="008B2D1A" w:rsidP="00B718BC">
      <w:pPr>
        <w:sectPr w:rsidR="008B2D1A" w:rsidRPr="00E47E67" w:rsidSect="00BA4D56">
          <w:headerReference w:type="default" r:id="rId22"/>
          <w:footerReference w:type="default" r:id="rId23"/>
          <w:type w:val="continuous"/>
          <w:pgSz w:w="11907" w:h="16839" w:code="9"/>
          <w:pgMar w:top="1486" w:right="1418" w:bottom="1418" w:left="1418" w:header="340" w:footer="340" w:gutter="0"/>
          <w:cols w:space="708"/>
          <w:docGrid w:linePitch="360"/>
        </w:sectPr>
      </w:pPr>
    </w:p>
    <w:tbl>
      <w:tblPr>
        <w:tblStyle w:val="doTable"/>
        <w:tblpPr w:leftFromText="142" w:rightFromText="142" w:vertAnchor="text" w:horzAnchor="page" w:tblpY="-56"/>
        <w:tblOverlap w:val="never"/>
        <w:tblW w:w="11908" w:type="dxa"/>
        <w:tblLayout w:type="fixed"/>
        <w:tblLook w:val="04A0" w:firstRow="1" w:lastRow="0" w:firstColumn="1" w:lastColumn="0" w:noHBand="0" w:noVBand="1"/>
      </w:tblPr>
      <w:tblGrid>
        <w:gridCol w:w="11908"/>
      </w:tblGrid>
      <w:tr w:rsidR="007422FF" w:rsidRPr="00E47E67" w14:paraId="446715DE" w14:textId="77777777" w:rsidTr="00902627">
        <w:trPr>
          <w:cantSplit/>
          <w:trHeight w:hRule="exact" w:val="5387"/>
        </w:trPr>
        <w:tc>
          <w:tcPr>
            <w:tcW w:w="11908" w:type="dxa"/>
          </w:tcPr>
          <w:p w14:paraId="24C21331" w14:textId="77777777" w:rsidR="007422FF" w:rsidRPr="00E47E67" w:rsidRDefault="007422FF" w:rsidP="007440B6">
            <w:pPr>
              <w:pageBreakBefore/>
            </w:pPr>
            <w:bookmarkStart w:id="8" w:name="do_CH0" w:colFirst="0" w:colLast="0"/>
            <w:r w:rsidRPr="00E47E67">
              <w:rPr>
                <w:noProof/>
              </w:rPr>
              <w:lastRenderedPageBreak/>
              <w:drawing>
                <wp:inline distT="0" distB="0" distL="0" distR="0" wp14:anchorId="7391E7FB" wp14:editId="35363015">
                  <wp:extent cx="7554595" cy="3420745"/>
                  <wp:effectExtent l="0" t="0" r="8255" b="8255"/>
                  <wp:docPr id="9" name="Picture 9" descr="1.Inleiding.jpg"/>
                  <wp:cNvGraphicFramePr/>
                  <a:graphic xmlns:a="http://schemas.openxmlformats.org/drawingml/2006/main">
                    <a:graphicData uri="http://schemas.openxmlformats.org/drawingml/2006/picture">
                      <pic:pic xmlns:pic="http://schemas.openxmlformats.org/drawingml/2006/picture">
                        <pic:nvPicPr>
                          <pic:cNvPr id="9" name="Afbeelding 9" descr="1.Inleid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4595" cy="3420745"/>
                          </a:xfrm>
                          <a:prstGeom prst="rect">
                            <a:avLst/>
                          </a:prstGeom>
                        </pic:spPr>
                      </pic:pic>
                    </a:graphicData>
                  </a:graphic>
                </wp:inline>
              </w:drawing>
            </w:r>
            <w:r w:rsidRPr="00E47E67">
              <w:rPr>
                <w:noProof/>
              </w:rPr>
              <mc:AlternateContent>
                <mc:Choice Requires="wps">
                  <w:drawing>
                    <wp:anchor distT="0" distB="0" distL="114300" distR="114300" simplePos="0" relativeHeight="251658240" behindDoc="0" locked="1" layoutInCell="1" allowOverlap="1" wp14:anchorId="4C7BE002" wp14:editId="474D7B40">
                      <wp:simplePos x="0" y="0"/>
                      <wp:positionH relativeFrom="page">
                        <wp:posOffset>167640</wp:posOffset>
                      </wp:positionH>
                      <wp:positionV relativeFrom="page">
                        <wp:posOffset>1957070</wp:posOffset>
                      </wp:positionV>
                      <wp:extent cx="1285240" cy="1285240"/>
                      <wp:effectExtent l="0" t="0" r="10160" b="10160"/>
                      <wp:wrapNone/>
                      <wp:docPr id="1" name="Text Box 1"/>
                      <wp:cNvGraphicFramePr/>
                      <a:graphic xmlns:a="http://schemas.openxmlformats.org/drawingml/2006/main">
                        <a:graphicData uri="http://schemas.microsoft.com/office/word/2010/wordprocessingShape">
                          <wps:wsp>
                            <wps:cNvSpPr txBox="1"/>
                            <wps:spPr>
                              <a:xfrm>
                                <a:off x="0" y="0"/>
                                <a:ext cx="1285240" cy="128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5">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BE002" id="_x0000_t202" coordsize="21600,21600" o:spt="202" path="m,l,21600r21600,l21600,xe">
                      <v:stroke joinstyle="miter"/>
                      <v:path gradientshapeok="t" o:connecttype="rect"/>
                    </v:shapetype>
                    <v:shape id="Text Box 1" o:spid="_x0000_s1026" type="#_x0000_t202" style="position:absolute;margin-left:13.2pt;margin-top:154.1pt;width:101.2pt;height:10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" filled="f" stroked="f" strokeweight=".5pt">
                      <v:textbox inset="0,0,0,0">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6">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v:textbox>
                      <w10:wrap anchorx="page" anchory="page"/>
                      <w10:anchorlock/>
                    </v:shape>
                  </w:pict>
                </mc:Fallback>
              </mc:AlternateContent>
            </w:r>
          </w:p>
        </w:tc>
      </w:tr>
      <w:bookmarkEnd w:id="8"/>
    </w:tbl>
    <w:p w14:paraId="41BEC209" w14:textId="77777777" w:rsidR="007422FF" w:rsidRPr="00E47E67" w:rsidRDefault="007422FF"/>
    <w:p w14:paraId="4E26ABAF" w14:textId="61774234" w:rsidR="007422FF" w:rsidRPr="00E47E67" w:rsidRDefault="00E47E67" w:rsidP="007422FF">
      <w:pPr>
        <w:pStyle w:val="Kop1"/>
        <w:numPr>
          <w:ilvl w:val="0"/>
          <w:numId w:val="1"/>
        </w:numPr>
      </w:pPr>
      <w:bookmarkStart w:id="9" w:name="_Toc362960031"/>
      <w:bookmarkStart w:id="10" w:name="_Toc166514081"/>
      <w:r>
        <w:t>managementsamenvatting</w:t>
      </w:r>
      <w:bookmarkEnd w:id="9"/>
      <w:bookmarkEnd w:id="10"/>
      <w:r w:rsidR="007422FF" w:rsidRPr="00E47E67">
        <w:t xml:space="preserve"> </w:t>
      </w:r>
    </w:p>
    <w:p w14:paraId="4637B72E" w14:textId="396E9545" w:rsidR="00E47E67" w:rsidRDefault="00E47E67" w:rsidP="00E47E67">
      <w:r>
        <w:t xml:space="preserve">Deze DPIA is uitgevoerd op </w:t>
      </w:r>
      <w:r w:rsidRPr="00E47E67">
        <w:rPr>
          <w:highlight w:val="yellow"/>
        </w:rPr>
        <w:t>&lt;proces&gt;,</w:t>
      </w:r>
      <w:r>
        <w:t xml:space="preserve"> die </w:t>
      </w:r>
      <w:r w:rsidRPr="00E47E67">
        <w:rPr>
          <w:highlight w:val="yellow"/>
        </w:rPr>
        <w:t>&lt;</w:t>
      </w:r>
      <w:r w:rsidR="00D4554B">
        <w:rPr>
          <w:highlight w:val="yellow"/>
        </w:rPr>
        <w:t>organisatie</w:t>
      </w:r>
      <w:r w:rsidRPr="00E47E67">
        <w:rPr>
          <w:highlight w:val="yellow"/>
        </w:rPr>
        <w:t>&gt;</w:t>
      </w:r>
      <w:r>
        <w:t xml:space="preserve">  als verwerkingsverantwoordelijke uitvoert.</w:t>
      </w:r>
    </w:p>
    <w:p w14:paraId="627B2F82" w14:textId="77777777" w:rsidR="00E47E67" w:rsidRDefault="00E47E67" w:rsidP="00E47E67"/>
    <w:p w14:paraId="2ADA793A" w14:textId="77777777" w:rsidR="00E47E67" w:rsidRPr="00E47E67" w:rsidRDefault="00E47E67" w:rsidP="00E47E67">
      <w:pPr>
        <w:rPr>
          <w:b/>
          <w:bCs/>
        </w:rPr>
      </w:pPr>
      <w:r w:rsidRPr="00E47E67">
        <w:rPr>
          <w:b/>
          <w:bCs/>
        </w:rPr>
        <w:t>Rechtmatigheid</w:t>
      </w:r>
    </w:p>
    <w:p w14:paraId="1A69683C" w14:textId="43DFEC13" w:rsidR="00E47E67" w:rsidRDefault="00E47E67" w:rsidP="00E47E67">
      <w:r>
        <w:t xml:space="preserve">De grondslag voor deze verwerking is bepaald als: </w:t>
      </w:r>
      <w:r w:rsidRPr="00E47E67">
        <w:rPr>
          <w:highlight w:val="yellow"/>
        </w:rPr>
        <w:t>&lt;grondslag&gt;</w:t>
      </w:r>
      <w:r>
        <w:t>.</w:t>
      </w:r>
    </w:p>
    <w:p w14:paraId="58D0882F" w14:textId="171B540A" w:rsidR="00E47E67" w:rsidRDefault="00E47E67" w:rsidP="00E47E67">
      <w:r>
        <w:t xml:space="preserve">De uitwerking van deze grondslag en nadere toelichting zijn te vinden in </w:t>
      </w:r>
      <w:r w:rsidRPr="006E5F67">
        <w:t xml:space="preserve">hoofdstuk </w:t>
      </w:r>
      <w:r w:rsidR="00795BBF">
        <w:t>3</w:t>
      </w:r>
      <w:r>
        <w:t xml:space="preserve"> van dit rapport. </w:t>
      </w:r>
    </w:p>
    <w:p w14:paraId="53054A5D" w14:textId="77777777" w:rsidR="00E47E67" w:rsidRDefault="00E47E67" w:rsidP="00E47E67"/>
    <w:p w14:paraId="0D02C315" w14:textId="77777777" w:rsidR="00E47E67" w:rsidRPr="00E47E67" w:rsidRDefault="00E47E67" w:rsidP="00E47E67">
      <w:pPr>
        <w:rPr>
          <w:b/>
          <w:bCs/>
        </w:rPr>
      </w:pPr>
      <w:r w:rsidRPr="00E47E67">
        <w:rPr>
          <w:b/>
          <w:bCs/>
        </w:rPr>
        <w:t>Risico’s</w:t>
      </w:r>
    </w:p>
    <w:p w14:paraId="3C953F4D" w14:textId="4247E212" w:rsidR="008B2D1A" w:rsidRDefault="00E47E67" w:rsidP="00E47E67">
      <w:r>
        <w:t>We voorzien binnen deze verwerking een aantal hoge risico</w:t>
      </w:r>
      <w:r w:rsidR="008820D0">
        <w:t>’</w:t>
      </w:r>
      <w:r>
        <w:t xml:space="preserve">s </w:t>
      </w:r>
      <w:r w:rsidR="008820D0">
        <w:t>waarvoor wij maatregelen adviseren. Deze staan beschreven in de tabel hieronder.</w:t>
      </w:r>
    </w:p>
    <w:p w14:paraId="266A4D17" w14:textId="571C3994" w:rsidR="00B96A8F" w:rsidRDefault="00B96A8F" w:rsidP="00E47E67"/>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6"/>
        <w:gridCol w:w="3948"/>
        <w:gridCol w:w="424"/>
        <w:gridCol w:w="405"/>
        <w:gridCol w:w="314"/>
        <w:gridCol w:w="2558"/>
        <w:gridCol w:w="426"/>
        <w:gridCol w:w="420"/>
        <w:gridCol w:w="424"/>
      </w:tblGrid>
      <w:tr w:rsidR="001238DD" w14:paraId="7C5F715E" w14:textId="77777777" w:rsidTr="001238DD">
        <w:trPr>
          <w:cnfStyle w:val="100000000000" w:firstRow="1" w:lastRow="0" w:firstColumn="0" w:lastColumn="0" w:oddVBand="0" w:evenVBand="0" w:oddHBand="0" w:evenHBand="0" w:firstRowFirstColumn="0" w:firstRowLastColumn="0" w:lastRowFirstColumn="0" w:lastRowLastColumn="0"/>
        </w:trPr>
        <w:tc>
          <w:tcPr>
            <w:tcW w:w="426" w:type="dxa"/>
          </w:tcPr>
          <w:p w14:paraId="02B468EC" w14:textId="55BD915F" w:rsidR="00A801BA" w:rsidRDefault="00A801BA" w:rsidP="00E47E67">
            <w:r>
              <w:t>#</w:t>
            </w:r>
          </w:p>
        </w:tc>
        <w:tc>
          <w:tcPr>
            <w:tcW w:w="3948" w:type="dxa"/>
          </w:tcPr>
          <w:p w14:paraId="5E29D982" w14:textId="52545481" w:rsidR="00A801BA" w:rsidRDefault="00A801BA" w:rsidP="00425024">
            <w:pPr>
              <w:jc w:val="center"/>
            </w:pPr>
            <w:r>
              <w:t>Omschrijving</w:t>
            </w:r>
          </w:p>
        </w:tc>
        <w:tc>
          <w:tcPr>
            <w:tcW w:w="424" w:type="dxa"/>
          </w:tcPr>
          <w:p w14:paraId="068A3DC7" w14:textId="083AC510" w:rsidR="00A801BA" w:rsidRDefault="00A801BA" w:rsidP="001238DD">
            <w:pPr>
              <w:jc w:val="center"/>
            </w:pPr>
            <w:r>
              <w:t>K</w:t>
            </w:r>
          </w:p>
        </w:tc>
        <w:tc>
          <w:tcPr>
            <w:tcW w:w="405" w:type="dxa"/>
          </w:tcPr>
          <w:p w14:paraId="0070B4D8" w14:textId="51A6B560" w:rsidR="00A801BA" w:rsidRDefault="00A801BA" w:rsidP="001238DD">
            <w:pPr>
              <w:jc w:val="center"/>
            </w:pPr>
            <w:r>
              <w:t>I</w:t>
            </w:r>
          </w:p>
        </w:tc>
        <w:tc>
          <w:tcPr>
            <w:tcW w:w="314" w:type="dxa"/>
          </w:tcPr>
          <w:p w14:paraId="7ED662C2" w14:textId="0389176B" w:rsidR="00A801BA" w:rsidRDefault="00A801BA" w:rsidP="001238DD">
            <w:pPr>
              <w:jc w:val="center"/>
            </w:pPr>
            <w:r>
              <w:t>R</w:t>
            </w:r>
          </w:p>
        </w:tc>
        <w:tc>
          <w:tcPr>
            <w:tcW w:w="2558" w:type="dxa"/>
          </w:tcPr>
          <w:p w14:paraId="0197B7B3" w14:textId="173FC5D8" w:rsidR="00A801BA" w:rsidRDefault="00A801BA" w:rsidP="00425024">
            <w:pPr>
              <w:jc w:val="center"/>
            </w:pPr>
            <w:r>
              <w:t>Beoogde maatregel</w:t>
            </w:r>
          </w:p>
        </w:tc>
        <w:tc>
          <w:tcPr>
            <w:tcW w:w="426" w:type="dxa"/>
          </w:tcPr>
          <w:p w14:paraId="346EF969" w14:textId="0495A4D2" w:rsidR="00A801BA" w:rsidRDefault="00A801BA" w:rsidP="001238DD">
            <w:pPr>
              <w:jc w:val="center"/>
            </w:pPr>
            <w:r>
              <w:t>K</w:t>
            </w:r>
          </w:p>
        </w:tc>
        <w:tc>
          <w:tcPr>
            <w:tcW w:w="420" w:type="dxa"/>
          </w:tcPr>
          <w:p w14:paraId="20631181" w14:textId="7BE0CC59" w:rsidR="00A801BA" w:rsidRDefault="00A801BA" w:rsidP="001238DD">
            <w:pPr>
              <w:jc w:val="center"/>
            </w:pPr>
            <w:r>
              <w:t>I</w:t>
            </w:r>
          </w:p>
        </w:tc>
        <w:tc>
          <w:tcPr>
            <w:tcW w:w="424" w:type="dxa"/>
          </w:tcPr>
          <w:p w14:paraId="13A35779" w14:textId="4C504F8C" w:rsidR="00A801BA" w:rsidRDefault="00A801BA" w:rsidP="001238DD">
            <w:pPr>
              <w:jc w:val="center"/>
            </w:pPr>
            <w:r>
              <w:t>RR</w:t>
            </w:r>
          </w:p>
        </w:tc>
      </w:tr>
      <w:tr w:rsidR="001238DD" w14:paraId="6C06A38F" w14:textId="77777777" w:rsidTr="001238DD">
        <w:trPr>
          <w:cnfStyle w:val="000000100000" w:firstRow="0" w:lastRow="0" w:firstColumn="0" w:lastColumn="0" w:oddVBand="0" w:evenVBand="0" w:oddHBand="1" w:evenHBand="0" w:firstRowFirstColumn="0" w:firstRowLastColumn="0" w:lastRowFirstColumn="0" w:lastRowLastColumn="0"/>
        </w:trPr>
        <w:tc>
          <w:tcPr>
            <w:tcW w:w="426" w:type="dxa"/>
          </w:tcPr>
          <w:p w14:paraId="748D1260" w14:textId="77777777" w:rsidR="00A801BA" w:rsidRDefault="00A801BA" w:rsidP="00E47E67"/>
        </w:tc>
        <w:tc>
          <w:tcPr>
            <w:tcW w:w="3948" w:type="dxa"/>
          </w:tcPr>
          <w:p w14:paraId="6306F2C5" w14:textId="77777777" w:rsidR="00A801BA" w:rsidRDefault="00A801BA" w:rsidP="00E47E67"/>
        </w:tc>
        <w:tc>
          <w:tcPr>
            <w:tcW w:w="424" w:type="dxa"/>
          </w:tcPr>
          <w:p w14:paraId="1C9C6030" w14:textId="77777777" w:rsidR="00A801BA" w:rsidRDefault="00A801BA" w:rsidP="00E47E67"/>
        </w:tc>
        <w:tc>
          <w:tcPr>
            <w:tcW w:w="405" w:type="dxa"/>
          </w:tcPr>
          <w:p w14:paraId="3622C524" w14:textId="77777777" w:rsidR="00A801BA" w:rsidRDefault="00A801BA" w:rsidP="00E47E67"/>
        </w:tc>
        <w:tc>
          <w:tcPr>
            <w:tcW w:w="314" w:type="dxa"/>
          </w:tcPr>
          <w:p w14:paraId="6EF1B64A" w14:textId="77777777" w:rsidR="00A801BA" w:rsidRDefault="00A801BA" w:rsidP="00E47E67"/>
        </w:tc>
        <w:tc>
          <w:tcPr>
            <w:tcW w:w="2558" w:type="dxa"/>
          </w:tcPr>
          <w:p w14:paraId="49EB2846" w14:textId="77777777" w:rsidR="00A801BA" w:rsidRDefault="00A801BA" w:rsidP="00E47E67"/>
        </w:tc>
        <w:tc>
          <w:tcPr>
            <w:tcW w:w="426" w:type="dxa"/>
          </w:tcPr>
          <w:p w14:paraId="5D74D4C7" w14:textId="77777777" w:rsidR="00A801BA" w:rsidRDefault="00A801BA" w:rsidP="00E47E67"/>
        </w:tc>
        <w:tc>
          <w:tcPr>
            <w:tcW w:w="420" w:type="dxa"/>
          </w:tcPr>
          <w:p w14:paraId="6613BDD8" w14:textId="77777777" w:rsidR="00A801BA" w:rsidRDefault="00A801BA" w:rsidP="00E47E67"/>
        </w:tc>
        <w:tc>
          <w:tcPr>
            <w:tcW w:w="424" w:type="dxa"/>
          </w:tcPr>
          <w:p w14:paraId="1E66E25C" w14:textId="77777777" w:rsidR="00A801BA" w:rsidRDefault="00A801BA" w:rsidP="00E47E67"/>
        </w:tc>
      </w:tr>
    </w:tbl>
    <w:p w14:paraId="4DC554CE" w14:textId="0764E44F" w:rsidR="00E47E67" w:rsidRDefault="00E47E67"/>
    <w:p w14:paraId="20279B0E" w14:textId="78F44343" w:rsidR="00E47E67" w:rsidRPr="00E47E67" w:rsidRDefault="00E47E67" w:rsidP="00E47E67">
      <w:pPr>
        <w:rPr>
          <w:b/>
          <w:bCs/>
        </w:rPr>
      </w:pPr>
      <w:r w:rsidRPr="00E47E67">
        <w:rPr>
          <w:b/>
          <w:bCs/>
        </w:rPr>
        <w:t>Belangrijkste maatregelen</w:t>
      </w:r>
    </w:p>
    <w:p w14:paraId="2A741B57" w14:textId="77777777" w:rsidR="00E47E67" w:rsidRDefault="00E47E67" w:rsidP="00E47E67">
      <w:r>
        <w:t>Op basis van de bevindingen van deze DPIA zijn een aantal algemene maatregelen geformuleerd, waarmee de belangrijkste en/of meerdere risico’s gemitigeerd kunnen worden:</w:t>
      </w:r>
    </w:p>
    <w:p w14:paraId="1D1629F4" w14:textId="5B5F60D1" w:rsidR="00E47E67" w:rsidRDefault="00995A55" w:rsidP="00E47E67">
      <w:pPr>
        <w:pStyle w:val="MIOpsomming"/>
        <w:rPr>
          <w:highlight w:val="yellow"/>
        </w:rPr>
      </w:pPr>
      <w:r>
        <w:rPr>
          <w:highlight w:val="yellow"/>
        </w:rPr>
        <w:t>Maatregel 1</w:t>
      </w:r>
    </w:p>
    <w:p w14:paraId="27A9DB85" w14:textId="1906A7A4" w:rsidR="00995A55" w:rsidRDefault="00995A55" w:rsidP="00995A55">
      <w:pPr>
        <w:pStyle w:val="MIOpsomming"/>
        <w:rPr>
          <w:highlight w:val="yellow"/>
        </w:rPr>
      </w:pPr>
      <w:r>
        <w:rPr>
          <w:highlight w:val="yellow"/>
        </w:rPr>
        <w:t>Maatregel 2</w:t>
      </w:r>
    </w:p>
    <w:p w14:paraId="2F59FEA5" w14:textId="1EDC9C95" w:rsidR="00995A55" w:rsidRPr="00995A55" w:rsidRDefault="00995A55" w:rsidP="00995A55">
      <w:pPr>
        <w:pStyle w:val="MIOpsomming"/>
        <w:rPr>
          <w:highlight w:val="yellow"/>
        </w:rPr>
      </w:pPr>
      <w:r>
        <w:rPr>
          <w:highlight w:val="yellow"/>
        </w:rPr>
        <w:t>Maatregel 3</w:t>
      </w:r>
    </w:p>
    <w:p w14:paraId="1E67F400" w14:textId="77777777" w:rsidR="0038269C" w:rsidRDefault="0038269C"/>
    <w:p w14:paraId="4D4E3E37" w14:textId="1461AC89" w:rsidR="00F74DE8" w:rsidRPr="00F74DE8" w:rsidRDefault="00F74DE8">
      <w:pPr>
        <w:rPr>
          <w:b/>
          <w:bCs/>
        </w:rPr>
      </w:pPr>
      <w:r w:rsidRPr="00F74DE8">
        <w:rPr>
          <w:b/>
          <w:bCs/>
        </w:rPr>
        <w:t>Betrokkenen</w:t>
      </w:r>
    </w:p>
    <w:p w14:paraId="7090B30F" w14:textId="77777777" w:rsidR="003D4CAA" w:rsidRDefault="003D4CAA" w:rsidP="003D4CAA">
      <w:r>
        <w:t xml:space="preserve">Gedurende de uitvoering van de DPIA zijn de volgende personen </w:t>
      </w:r>
      <w:commentRangeStart w:id="11"/>
      <w:r>
        <w:t>betrokken</w:t>
      </w:r>
      <w:commentRangeEnd w:id="11"/>
      <w:r w:rsidR="0038269C">
        <w:rPr>
          <w:rStyle w:val="Verwijzingopmerking"/>
          <w:rFonts w:asciiTheme="minorHAnsi" w:hAnsiTheme="minorHAnsi"/>
          <w:sz w:val="21"/>
          <w:szCs w:val="17"/>
        </w:rPr>
        <w:commentReference w:id="11"/>
      </w:r>
      <w:r>
        <w:t>:</w:t>
      </w:r>
    </w:p>
    <w:p w14:paraId="7274ACF3" w14:textId="77777777" w:rsidR="003D4CAA" w:rsidRDefault="003D4CAA" w:rsidP="003D4CAA"/>
    <w:tbl>
      <w:tblPr>
        <w:tblStyle w:val="Tabelraster"/>
        <w:tblW w:w="0" w:type="auto"/>
        <w:tblLook w:val="04A0" w:firstRow="1" w:lastRow="0" w:firstColumn="1" w:lastColumn="0" w:noHBand="0" w:noVBand="1"/>
      </w:tblPr>
      <w:tblGrid>
        <w:gridCol w:w="640"/>
        <w:gridCol w:w="2339"/>
        <w:gridCol w:w="2339"/>
        <w:gridCol w:w="2339"/>
      </w:tblGrid>
      <w:tr w:rsidR="003D4CAA" w14:paraId="2D3D672A" w14:textId="77777777" w:rsidTr="00160E26">
        <w:trPr>
          <w:cnfStyle w:val="100000000000" w:firstRow="1" w:lastRow="0" w:firstColumn="0" w:lastColumn="0" w:oddVBand="0" w:evenVBand="0" w:oddHBand="0"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55FD1CCE" w14:textId="0895BF38" w:rsidR="003D4CAA" w:rsidRPr="003D4CAA" w:rsidRDefault="003D4CAA" w:rsidP="003D4CAA">
            <w:pPr>
              <w:rPr>
                <w:b/>
                <w:bCs/>
              </w:rPr>
            </w:pPr>
            <w:r>
              <w:rPr>
                <w:b/>
                <w:bCs/>
              </w:rPr>
              <w:lastRenderedPageBreak/>
              <w:t>Fase</w:t>
            </w:r>
          </w:p>
        </w:tc>
        <w:tc>
          <w:tcPr>
            <w:tcW w:w="2339" w:type="dxa"/>
            <w:tcBorders>
              <w:top w:val="single" w:sz="4" w:space="0" w:color="auto"/>
              <w:bottom w:val="single" w:sz="4" w:space="0" w:color="auto"/>
            </w:tcBorders>
          </w:tcPr>
          <w:p w14:paraId="6A46EF16" w14:textId="3896B342" w:rsidR="003D4CAA" w:rsidRPr="003D4CAA" w:rsidRDefault="003D4CAA" w:rsidP="003D4CAA">
            <w:pPr>
              <w:rPr>
                <w:b/>
                <w:bCs/>
              </w:rPr>
            </w:pPr>
            <w:r>
              <w:rPr>
                <w:b/>
                <w:bCs/>
              </w:rPr>
              <w:t>Onderdeel</w:t>
            </w:r>
          </w:p>
        </w:tc>
        <w:tc>
          <w:tcPr>
            <w:tcW w:w="2339" w:type="dxa"/>
            <w:tcBorders>
              <w:top w:val="single" w:sz="4" w:space="0" w:color="auto"/>
              <w:bottom w:val="single" w:sz="4" w:space="0" w:color="auto"/>
            </w:tcBorders>
          </w:tcPr>
          <w:p w14:paraId="3E4F208B" w14:textId="44B05EBD" w:rsidR="003D4CAA" w:rsidRPr="003D4CAA" w:rsidRDefault="003D4CAA" w:rsidP="003D4CAA">
            <w:pPr>
              <w:rPr>
                <w:b/>
                <w:bCs/>
              </w:rPr>
            </w:pPr>
            <w:r>
              <w:rPr>
                <w:b/>
                <w:bCs/>
              </w:rPr>
              <w:t>Functie</w:t>
            </w:r>
          </w:p>
        </w:tc>
        <w:tc>
          <w:tcPr>
            <w:tcW w:w="2339" w:type="dxa"/>
            <w:tcBorders>
              <w:top w:val="single" w:sz="4" w:space="0" w:color="auto"/>
              <w:bottom w:val="single" w:sz="4" w:space="0" w:color="auto"/>
              <w:right w:val="single" w:sz="4" w:space="0" w:color="auto"/>
            </w:tcBorders>
          </w:tcPr>
          <w:p w14:paraId="7CA05081" w14:textId="165898F3" w:rsidR="003D4CAA" w:rsidRPr="003D4CAA" w:rsidRDefault="003D4CAA" w:rsidP="003D4CAA">
            <w:pPr>
              <w:rPr>
                <w:b/>
                <w:bCs/>
              </w:rPr>
            </w:pPr>
            <w:r>
              <w:rPr>
                <w:b/>
                <w:bCs/>
              </w:rPr>
              <w:t>Naam</w:t>
            </w:r>
          </w:p>
        </w:tc>
      </w:tr>
      <w:tr w:rsidR="003D4CAA" w14:paraId="49CC0A5D"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27AB8B4E" w14:textId="5FF072F9" w:rsidR="003D4CAA" w:rsidRDefault="003D4CAA" w:rsidP="003D4CAA">
            <w:r>
              <w:t>0</w:t>
            </w:r>
          </w:p>
        </w:tc>
        <w:tc>
          <w:tcPr>
            <w:tcW w:w="2339" w:type="dxa"/>
            <w:tcBorders>
              <w:top w:val="single" w:sz="4" w:space="0" w:color="auto"/>
              <w:bottom w:val="single" w:sz="4" w:space="0" w:color="auto"/>
            </w:tcBorders>
          </w:tcPr>
          <w:p w14:paraId="7B0BE907" w14:textId="0082FFBC" w:rsidR="003D4CAA" w:rsidRDefault="003D4CAA" w:rsidP="003D4CAA">
            <w:r>
              <w:t>PreDPIA</w:t>
            </w:r>
          </w:p>
        </w:tc>
        <w:tc>
          <w:tcPr>
            <w:tcW w:w="2339" w:type="dxa"/>
            <w:tcBorders>
              <w:top w:val="single" w:sz="4" w:space="0" w:color="auto"/>
              <w:bottom w:val="single" w:sz="4" w:space="0" w:color="auto"/>
            </w:tcBorders>
          </w:tcPr>
          <w:p w14:paraId="12F7AC81" w14:textId="72E0769E" w:rsidR="003D4CAA" w:rsidRDefault="003D4CAA" w:rsidP="003D4CAA"/>
        </w:tc>
        <w:tc>
          <w:tcPr>
            <w:tcW w:w="2339" w:type="dxa"/>
            <w:tcBorders>
              <w:top w:val="single" w:sz="4" w:space="0" w:color="auto"/>
              <w:bottom w:val="single" w:sz="4" w:space="0" w:color="auto"/>
              <w:right w:val="single" w:sz="4" w:space="0" w:color="auto"/>
            </w:tcBorders>
          </w:tcPr>
          <w:p w14:paraId="42A18730" w14:textId="77777777" w:rsidR="003D4CAA" w:rsidRDefault="003D4CAA" w:rsidP="003D4CAA"/>
        </w:tc>
      </w:tr>
      <w:tr w:rsidR="003D4CAA" w14:paraId="6DF47DBE"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top w:val="single" w:sz="4" w:space="0" w:color="auto"/>
              <w:left w:val="single" w:sz="4" w:space="0" w:color="auto"/>
            </w:tcBorders>
          </w:tcPr>
          <w:p w14:paraId="5808F8E6" w14:textId="5788C634" w:rsidR="003D4CAA" w:rsidRDefault="003D4CAA" w:rsidP="003D4CAA">
            <w:r>
              <w:t>1</w:t>
            </w:r>
          </w:p>
        </w:tc>
        <w:tc>
          <w:tcPr>
            <w:tcW w:w="2339" w:type="dxa"/>
            <w:tcBorders>
              <w:top w:val="single" w:sz="4" w:space="0" w:color="auto"/>
            </w:tcBorders>
          </w:tcPr>
          <w:p w14:paraId="6B418544" w14:textId="2E32295D" w:rsidR="003D4CAA" w:rsidRDefault="00160E26" w:rsidP="003D4CAA">
            <w:r>
              <w:t>Beschrijving</w:t>
            </w:r>
          </w:p>
        </w:tc>
        <w:tc>
          <w:tcPr>
            <w:tcW w:w="2339" w:type="dxa"/>
            <w:tcBorders>
              <w:top w:val="single" w:sz="4" w:space="0" w:color="auto"/>
            </w:tcBorders>
          </w:tcPr>
          <w:p w14:paraId="4BA26941" w14:textId="36EBC76F" w:rsidR="003D4CAA" w:rsidRDefault="003D4CAA" w:rsidP="003D4CAA"/>
        </w:tc>
        <w:tc>
          <w:tcPr>
            <w:tcW w:w="2339" w:type="dxa"/>
            <w:tcBorders>
              <w:top w:val="single" w:sz="4" w:space="0" w:color="auto"/>
              <w:right w:val="single" w:sz="4" w:space="0" w:color="auto"/>
            </w:tcBorders>
          </w:tcPr>
          <w:p w14:paraId="30ACBDA7" w14:textId="77777777" w:rsidR="003D4CAA" w:rsidRDefault="003D4CAA" w:rsidP="003D4CAA"/>
        </w:tc>
      </w:tr>
      <w:tr w:rsidR="00160E26" w14:paraId="548F3B93"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3FF11139" w14:textId="77777777" w:rsidR="00160E26" w:rsidRDefault="00160E26" w:rsidP="00160E26"/>
        </w:tc>
        <w:tc>
          <w:tcPr>
            <w:tcW w:w="2339" w:type="dxa"/>
          </w:tcPr>
          <w:p w14:paraId="1E2E8EA0" w14:textId="6B9F4849" w:rsidR="00160E26" w:rsidRDefault="00160E26" w:rsidP="00160E26">
            <w:r>
              <w:t>Beoordeling</w:t>
            </w:r>
          </w:p>
        </w:tc>
        <w:tc>
          <w:tcPr>
            <w:tcW w:w="2339" w:type="dxa"/>
          </w:tcPr>
          <w:p w14:paraId="7B225E92" w14:textId="77777777" w:rsidR="00160E26" w:rsidRDefault="00160E26" w:rsidP="00160E26"/>
        </w:tc>
        <w:tc>
          <w:tcPr>
            <w:tcW w:w="2339" w:type="dxa"/>
            <w:tcBorders>
              <w:right w:val="single" w:sz="4" w:space="0" w:color="auto"/>
            </w:tcBorders>
          </w:tcPr>
          <w:p w14:paraId="70930E0F" w14:textId="77777777" w:rsidR="00160E26" w:rsidRDefault="00160E26" w:rsidP="00160E26"/>
        </w:tc>
      </w:tr>
      <w:tr w:rsidR="00160E26" w14:paraId="5D0D5C9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tcBorders>
          </w:tcPr>
          <w:p w14:paraId="6DCEFEE0" w14:textId="77777777" w:rsidR="00160E26" w:rsidRDefault="00160E26" w:rsidP="00160E26"/>
        </w:tc>
        <w:tc>
          <w:tcPr>
            <w:tcW w:w="2339" w:type="dxa"/>
          </w:tcPr>
          <w:p w14:paraId="3914D807" w14:textId="479AD22B" w:rsidR="00160E26" w:rsidRDefault="00160E26" w:rsidP="00160E26">
            <w:r>
              <w:t>Risicoworkshop</w:t>
            </w:r>
          </w:p>
        </w:tc>
        <w:tc>
          <w:tcPr>
            <w:tcW w:w="2339" w:type="dxa"/>
          </w:tcPr>
          <w:p w14:paraId="6FB059BC" w14:textId="77777777" w:rsidR="00160E26" w:rsidRDefault="00160E26" w:rsidP="00160E26"/>
        </w:tc>
        <w:tc>
          <w:tcPr>
            <w:tcW w:w="2339" w:type="dxa"/>
            <w:tcBorders>
              <w:right w:val="single" w:sz="4" w:space="0" w:color="auto"/>
            </w:tcBorders>
          </w:tcPr>
          <w:p w14:paraId="5B6F6F4A" w14:textId="77777777" w:rsidR="00160E26" w:rsidRDefault="00160E26" w:rsidP="00160E26"/>
        </w:tc>
      </w:tr>
      <w:tr w:rsidR="00160E26" w14:paraId="4D94A051"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08C06796" w14:textId="77777777" w:rsidR="00160E26" w:rsidRDefault="00160E26" w:rsidP="00160E26"/>
        </w:tc>
        <w:tc>
          <w:tcPr>
            <w:tcW w:w="2339" w:type="dxa"/>
          </w:tcPr>
          <w:p w14:paraId="5852A1BC" w14:textId="3D6784C2" w:rsidR="00160E26" w:rsidRDefault="00160E26" w:rsidP="00160E26">
            <w:r>
              <w:t>Validatiesessie</w:t>
            </w:r>
          </w:p>
        </w:tc>
        <w:tc>
          <w:tcPr>
            <w:tcW w:w="2339" w:type="dxa"/>
          </w:tcPr>
          <w:p w14:paraId="751384A2" w14:textId="77777777" w:rsidR="00160E26" w:rsidRDefault="00160E26" w:rsidP="00160E26"/>
        </w:tc>
        <w:tc>
          <w:tcPr>
            <w:tcW w:w="2339" w:type="dxa"/>
            <w:tcBorders>
              <w:right w:val="single" w:sz="4" w:space="0" w:color="auto"/>
            </w:tcBorders>
          </w:tcPr>
          <w:p w14:paraId="08D424CE" w14:textId="77777777" w:rsidR="00160E26" w:rsidRDefault="00160E26" w:rsidP="00160E26"/>
        </w:tc>
      </w:tr>
      <w:tr w:rsidR="00160E26" w14:paraId="5A3C5FE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bottom w:val="single" w:sz="4" w:space="0" w:color="auto"/>
            </w:tcBorders>
          </w:tcPr>
          <w:p w14:paraId="76157DBA" w14:textId="75AE29F1" w:rsidR="00160E26" w:rsidRDefault="00160E26" w:rsidP="00160E26"/>
        </w:tc>
        <w:tc>
          <w:tcPr>
            <w:tcW w:w="2339" w:type="dxa"/>
            <w:tcBorders>
              <w:bottom w:val="single" w:sz="4" w:space="0" w:color="auto"/>
            </w:tcBorders>
          </w:tcPr>
          <w:p w14:paraId="31854A7F" w14:textId="331C74F2" w:rsidR="00160E26" w:rsidRDefault="00160E26" w:rsidP="00160E26">
            <w:r>
              <w:t>Beoordeling DPIA</w:t>
            </w:r>
          </w:p>
        </w:tc>
        <w:tc>
          <w:tcPr>
            <w:tcW w:w="2339" w:type="dxa"/>
            <w:tcBorders>
              <w:bottom w:val="single" w:sz="4" w:space="0" w:color="auto"/>
            </w:tcBorders>
          </w:tcPr>
          <w:p w14:paraId="6187C2C6" w14:textId="71D5A92C" w:rsidR="00160E26" w:rsidRDefault="00160E26" w:rsidP="00160E26">
            <w:r>
              <w:t>Functionaris Gegevensbescherming</w:t>
            </w:r>
          </w:p>
        </w:tc>
        <w:tc>
          <w:tcPr>
            <w:tcW w:w="2339" w:type="dxa"/>
            <w:tcBorders>
              <w:bottom w:val="single" w:sz="4" w:space="0" w:color="auto"/>
              <w:right w:val="single" w:sz="4" w:space="0" w:color="auto"/>
            </w:tcBorders>
          </w:tcPr>
          <w:p w14:paraId="30482190" w14:textId="77777777" w:rsidR="00160E26" w:rsidRDefault="00160E26" w:rsidP="00160E26"/>
        </w:tc>
      </w:tr>
      <w:tr w:rsidR="00160E26" w14:paraId="060D3134"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73B3EF9E" w14:textId="43254958" w:rsidR="00160E26" w:rsidRDefault="00160E26" w:rsidP="00160E26">
            <w:r>
              <w:t>2</w:t>
            </w:r>
          </w:p>
        </w:tc>
        <w:tc>
          <w:tcPr>
            <w:tcW w:w="2339" w:type="dxa"/>
            <w:tcBorders>
              <w:top w:val="single" w:sz="4" w:space="0" w:color="auto"/>
              <w:bottom w:val="single" w:sz="4" w:space="0" w:color="auto"/>
            </w:tcBorders>
          </w:tcPr>
          <w:p w14:paraId="58FC7DE7" w14:textId="37E0D821" w:rsidR="00160E26" w:rsidRDefault="00160E26" w:rsidP="00160E26">
            <w:r>
              <w:t>Vaststellen van de maatregelen</w:t>
            </w:r>
          </w:p>
        </w:tc>
        <w:tc>
          <w:tcPr>
            <w:tcW w:w="2339" w:type="dxa"/>
            <w:tcBorders>
              <w:top w:val="single" w:sz="4" w:space="0" w:color="auto"/>
              <w:bottom w:val="single" w:sz="4" w:space="0" w:color="auto"/>
            </w:tcBorders>
          </w:tcPr>
          <w:p w14:paraId="6976EA58" w14:textId="7F8C6200" w:rsidR="00160E26" w:rsidRDefault="00160E26" w:rsidP="00160E26">
            <w:r>
              <w:t>Proceseigenaar</w:t>
            </w:r>
          </w:p>
        </w:tc>
        <w:tc>
          <w:tcPr>
            <w:tcW w:w="2339" w:type="dxa"/>
            <w:tcBorders>
              <w:top w:val="single" w:sz="4" w:space="0" w:color="auto"/>
              <w:bottom w:val="single" w:sz="4" w:space="0" w:color="auto"/>
              <w:right w:val="single" w:sz="4" w:space="0" w:color="auto"/>
            </w:tcBorders>
          </w:tcPr>
          <w:p w14:paraId="12093399" w14:textId="77777777" w:rsidR="00160E26" w:rsidRDefault="00160E26" w:rsidP="00160E26"/>
        </w:tc>
      </w:tr>
    </w:tbl>
    <w:p w14:paraId="3E27FD38" w14:textId="0927ABB9" w:rsidR="00AE4A29" w:rsidRDefault="00AE4A29" w:rsidP="003D4CAA"/>
    <w:p w14:paraId="0513BBB0" w14:textId="77777777" w:rsidR="00577356" w:rsidRDefault="00577356" w:rsidP="00577356">
      <w:pPr>
        <w:rPr>
          <w:b/>
          <w:bCs/>
        </w:rPr>
      </w:pPr>
      <w:r>
        <w:rPr>
          <w:b/>
          <w:bCs/>
        </w:rPr>
        <w:t>Datum en geldigheid</w:t>
      </w:r>
    </w:p>
    <w:p w14:paraId="0F0E49BE" w14:textId="77777777" w:rsidR="002B7449" w:rsidRDefault="00577356">
      <w:r>
        <w:t>Deze DPIA is afgerond op &lt;</w:t>
      </w:r>
      <w:r w:rsidRPr="00577356">
        <w:rPr>
          <w:highlight w:val="yellow"/>
        </w:rPr>
        <w:t>datum</w:t>
      </w:r>
      <w:r>
        <w:t xml:space="preserve">&gt;. </w:t>
      </w:r>
    </w:p>
    <w:p w14:paraId="0D6EB2A4" w14:textId="77777777" w:rsidR="002B7449" w:rsidRDefault="002B7449" w:rsidP="002B7449">
      <w:r>
        <w:t>&lt;</w:t>
      </w:r>
      <w:r w:rsidRPr="003C50B2">
        <w:rPr>
          <w:highlight w:val="yellow"/>
        </w:rPr>
        <w:t>Hier geeft de procesverantwoordelijke aan kennis te hebben genomen van de DPIA en verantwoordelijkheid te dragen over het uitvoeren van de mitigerende maatrelen.&gt;</w:t>
      </w:r>
    </w:p>
    <w:p w14:paraId="1385D71D" w14:textId="77777777" w:rsidR="002B7449" w:rsidRDefault="002B7449" w:rsidP="002B7449"/>
    <w:p w14:paraId="109A3866" w14:textId="77777777" w:rsidR="002B7449" w:rsidRDefault="002B7449" w:rsidP="002B7449">
      <w:r>
        <w:t xml:space="preserve">Datum: </w:t>
      </w:r>
      <w:r>
        <w:tab/>
      </w:r>
      <w:r>
        <w:tab/>
      </w:r>
      <w:r>
        <w:tab/>
      </w:r>
      <w:r>
        <w:tab/>
      </w:r>
      <w:r>
        <w:tab/>
        <w:t xml:space="preserve">[ </w:t>
      </w:r>
      <w:r w:rsidRPr="003C50B2">
        <w:rPr>
          <w:highlight w:val="yellow"/>
        </w:rPr>
        <w:t>Datum</w:t>
      </w:r>
      <w:r>
        <w:t xml:space="preserve"> ]</w:t>
      </w:r>
    </w:p>
    <w:p w14:paraId="077251C3" w14:textId="77777777" w:rsidR="002B7449" w:rsidRDefault="002B7449" w:rsidP="002B7449"/>
    <w:p w14:paraId="47B75BDD" w14:textId="77777777" w:rsidR="002B7449" w:rsidRDefault="002B7449" w:rsidP="002B7449">
      <w:r>
        <w:t xml:space="preserve">Naam procesverantwoordelijke: </w:t>
      </w:r>
      <w:r>
        <w:tab/>
      </w:r>
      <w:r>
        <w:tab/>
        <w:t xml:space="preserve">[ </w:t>
      </w:r>
      <w:r w:rsidRPr="003C50B2">
        <w:rPr>
          <w:highlight w:val="yellow"/>
        </w:rPr>
        <w:t>Naam</w:t>
      </w:r>
      <w:r>
        <w:t xml:space="preserve"> ]</w:t>
      </w:r>
    </w:p>
    <w:p w14:paraId="604C05B3" w14:textId="77777777" w:rsidR="002B7449" w:rsidRDefault="002B7449" w:rsidP="002B7449"/>
    <w:p w14:paraId="5F838AC1" w14:textId="77777777" w:rsidR="002B7449" w:rsidRDefault="002B7449" w:rsidP="002B7449">
      <w:r>
        <w:t>Functie procesverantwoordelijke:</w:t>
      </w:r>
      <w:r>
        <w:tab/>
      </w:r>
      <w:r>
        <w:tab/>
        <w:t xml:space="preserve">[ </w:t>
      </w:r>
      <w:r w:rsidRPr="003C50B2">
        <w:rPr>
          <w:highlight w:val="yellow"/>
        </w:rPr>
        <w:t>Functie</w:t>
      </w:r>
      <w:r>
        <w:t xml:space="preserve"> ]</w:t>
      </w:r>
    </w:p>
    <w:p w14:paraId="546EE913" w14:textId="77777777" w:rsidR="002B7449" w:rsidRDefault="002B7449" w:rsidP="002B7449"/>
    <w:p w14:paraId="3DF06B5F" w14:textId="77777777" w:rsidR="002B7449" w:rsidRDefault="002B7449" w:rsidP="002B7449">
      <w:r>
        <w:rPr>
          <w:noProof/>
        </w:rPr>
        <mc:AlternateContent>
          <mc:Choice Requires="wps">
            <w:drawing>
              <wp:anchor distT="0" distB="0" distL="114300" distR="114300" simplePos="0" relativeHeight="251658241" behindDoc="0" locked="0" layoutInCell="1" allowOverlap="1" wp14:anchorId="2F1EF122" wp14:editId="5115760C">
                <wp:simplePos x="0" y="0"/>
                <wp:positionH relativeFrom="column">
                  <wp:posOffset>1633220</wp:posOffset>
                </wp:positionH>
                <wp:positionV relativeFrom="paragraph">
                  <wp:posOffset>72390</wp:posOffset>
                </wp:positionV>
                <wp:extent cx="4467225" cy="1419225"/>
                <wp:effectExtent l="0" t="0" r="28575" b="28575"/>
                <wp:wrapNone/>
                <wp:docPr id="1560933694" name="Rechthoek 1"/>
                <wp:cNvGraphicFramePr/>
                <a:graphic xmlns:a="http://schemas.openxmlformats.org/drawingml/2006/main">
                  <a:graphicData uri="http://schemas.microsoft.com/office/word/2010/wordprocessingShape">
                    <wps:wsp>
                      <wps:cNvSpPr/>
                      <wps:spPr>
                        <a:xfrm>
                          <a:off x="0" y="0"/>
                          <a:ext cx="4467225" cy="14192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81A9CC6">
              <v:rect id="Rechthoek 1" style="position:absolute;margin-left:128.6pt;margin-top:5.7pt;width:351.75pt;height:11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85pt" w14:anchorId="219F8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"/>
            </w:pict>
          </mc:Fallback>
        </mc:AlternateContent>
      </w:r>
    </w:p>
    <w:p w14:paraId="4B5403D0" w14:textId="77777777" w:rsidR="002B7449" w:rsidRDefault="002B7449" w:rsidP="002B7449">
      <w:r>
        <w:t>Ondertekening:</w:t>
      </w:r>
    </w:p>
    <w:p w14:paraId="71231668" w14:textId="77777777" w:rsidR="002B7449" w:rsidRDefault="002B7449" w:rsidP="002B7449"/>
    <w:p w14:paraId="6A1F776F" w14:textId="77777777" w:rsidR="002B7449" w:rsidRDefault="002B7449" w:rsidP="002B7449"/>
    <w:p w14:paraId="5435CDA4" w14:textId="77777777" w:rsidR="002B7449" w:rsidRDefault="002B7449" w:rsidP="002B7449"/>
    <w:p w14:paraId="6A3AD2DC" w14:textId="77777777" w:rsidR="002B7449" w:rsidRDefault="002B7449"/>
    <w:p w14:paraId="4F29EA2E" w14:textId="77777777" w:rsidR="002B7449" w:rsidRDefault="002B7449"/>
    <w:p w14:paraId="0D49C8A0" w14:textId="77777777" w:rsidR="002B7449" w:rsidRDefault="002B7449"/>
    <w:p w14:paraId="08EE844B" w14:textId="77777777" w:rsidR="002B7449" w:rsidRDefault="002B7449"/>
    <w:p w14:paraId="1784DB43" w14:textId="77777777" w:rsidR="002B7449" w:rsidRDefault="002B7449"/>
    <w:p w14:paraId="445F00E4" w14:textId="77777777" w:rsidR="002B7449" w:rsidRDefault="002B7449"/>
    <w:p w14:paraId="47C5E1A8" w14:textId="2C8E87BA" w:rsidR="002B7449" w:rsidRPr="002B7449" w:rsidRDefault="002B7449">
      <w:pPr>
        <w:rPr>
          <w:b/>
          <w:bCs/>
        </w:rPr>
      </w:pPr>
      <w:r w:rsidRPr="00D15712">
        <w:rPr>
          <w:b/>
        </w:rPr>
        <w:t>Evaluatie</w:t>
      </w:r>
    </w:p>
    <w:p w14:paraId="73C462D5" w14:textId="0BB20712" w:rsidR="00E352C0" w:rsidRPr="00A202C6" w:rsidRDefault="00577356">
      <w:r>
        <w:t>De DPIA zal herzien worden in &lt;</w:t>
      </w:r>
      <w:commentRangeStart w:id="12"/>
      <w:r w:rsidRPr="00577356">
        <w:rPr>
          <w:highlight w:val="yellow"/>
        </w:rPr>
        <w:t>kwartaal en jaartal</w:t>
      </w:r>
      <w:commentRangeEnd w:id="12"/>
      <w:r>
        <w:rPr>
          <w:rStyle w:val="Verwijzingopmerking"/>
          <w:rFonts w:asciiTheme="minorHAnsi" w:hAnsiTheme="minorHAnsi"/>
          <w:sz w:val="21"/>
          <w:szCs w:val="17"/>
        </w:rPr>
        <w:commentReference w:id="12"/>
      </w:r>
      <w:r>
        <w:t>&gt;.</w:t>
      </w:r>
      <w:r w:rsidR="00E352C0">
        <w:br w:type="page"/>
      </w:r>
    </w:p>
    <w:p w14:paraId="2773D7A7" w14:textId="13D1D426" w:rsidR="00B213E4" w:rsidRDefault="00B213E4" w:rsidP="00B213E4">
      <w:pPr>
        <w:pStyle w:val="Kop1"/>
      </w:pPr>
      <w:bookmarkStart w:id="13" w:name="_Toc166514082"/>
      <w:commentRangeStart w:id="14"/>
      <w:r>
        <w:lastRenderedPageBreak/>
        <w:t>beschrijving</w:t>
      </w:r>
      <w:bookmarkEnd w:id="13"/>
      <w:commentRangeEnd w:id="14"/>
      <w:r w:rsidR="004D1A21">
        <w:rPr>
          <w:rStyle w:val="Verwijzingopmerking"/>
          <w:rFonts w:asciiTheme="minorHAnsi" w:hAnsiTheme="minorHAnsi"/>
          <w:sz w:val="60"/>
          <w:szCs w:val="32"/>
        </w:rPr>
        <w:commentReference w:id="14"/>
      </w:r>
    </w:p>
    <w:p w14:paraId="1F14AD02" w14:textId="330DF8C0" w:rsidR="008D5439" w:rsidRDefault="008D5439" w:rsidP="00ED4CD0">
      <w:pPr>
        <w:pStyle w:val="Kop2"/>
      </w:pPr>
      <w:bookmarkStart w:id="15" w:name="_Toc166514083"/>
      <w:r>
        <w:t>SCOPE VAN DE DPIA</w:t>
      </w:r>
      <w:bookmarkEnd w:id="15"/>
    </w:p>
    <w:p w14:paraId="773DE018" w14:textId="519C754E" w:rsidR="008D5439" w:rsidRDefault="008D5439" w:rsidP="008D5439">
      <w:r>
        <w:t xml:space="preserve">De scope van de DPIA is met zwarte omlijning aangegeven op onderstaande procesplaat. De diverse processen binnen deze DPIA staan beschreven </w:t>
      </w:r>
      <w:r w:rsidRPr="006E5F67">
        <w:t xml:space="preserve">in paragraaf </w:t>
      </w:r>
      <w:r w:rsidR="00751AC3" w:rsidRPr="006E5F67">
        <w:t>2</w:t>
      </w:r>
      <w:r w:rsidR="008757D3" w:rsidRPr="006E5F67">
        <w:t>.</w:t>
      </w:r>
      <w:r w:rsidR="008100FC" w:rsidRPr="006E5F67">
        <w:t>5</w:t>
      </w:r>
      <w:r w:rsidRPr="006E5F67">
        <w:t>.</w:t>
      </w:r>
      <w:r>
        <w:t xml:space="preserve"> </w:t>
      </w:r>
    </w:p>
    <w:p w14:paraId="17951AC1" w14:textId="75D04720" w:rsidR="00E352C0" w:rsidRDefault="008D5439" w:rsidP="008D5439">
      <w:r>
        <w:t>&lt;</w:t>
      </w:r>
      <w:r w:rsidRPr="008757D3">
        <w:rPr>
          <w:highlight w:val="yellow"/>
        </w:rPr>
        <w:t>Procesplaat invoegen, indien nodig toelichting geven op de scope</w:t>
      </w:r>
      <w:r>
        <w:t>&gt;</w:t>
      </w:r>
    </w:p>
    <w:p w14:paraId="51D988CB" w14:textId="68E222A5" w:rsidR="008D5439" w:rsidRDefault="008D5439" w:rsidP="00ED4CD0">
      <w:pPr>
        <w:pStyle w:val="Kop2"/>
      </w:pPr>
      <w:bookmarkStart w:id="16" w:name="_Toc166514084"/>
      <w:r>
        <w:t>DOEL VAN DE GEGEVENSVERWERKING</w:t>
      </w:r>
      <w:bookmarkEnd w:id="16"/>
    </w:p>
    <w:p w14:paraId="2161AC04" w14:textId="77777777" w:rsidR="008D5439" w:rsidRDefault="008D5439" w:rsidP="008D5439">
      <w:r>
        <w:t>Het doel van de gegevensverwerking is: &lt;</w:t>
      </w:r>
      <w:r w:rsidRPr="008757D3">
        <w:rPr>
          <w:highlight w:val="yellow"/>
        </w:rPr>
        <w:t>doel van de gegevensverwerking</w:t>
      </w:r>
      <w:r>
        <w:t>&gt;</w:t>
      </w:r>
    </w:p>
    <w:p w14:paraId="3B10C7E1" w14:textId="77777777" w:rsidR="008D5439" w:rsidRDefault="008D5439" w:rsidP="008D5439"/>
    <w:p w14:paraId="0DD0E5F2" w14:textId="77777777" w:rsidR="008D5439" w:rsidRDefault="008D5439" w:rsidP="008D5439">
      <w:r>
        <w:t>Subdoelen zijn:</w:t>
      </w:r>
    </w:p>
    <w:p w14:paraId="22123B46" w14:textId="5E0FC09D" w:rsidR="008D5439" w:rsidRPr="00C36AC9" w:rsidRDefault="008D5439" w:rsidP="00C32FBB">
      <w:pPr>
        <w:pStyle w:val="MIOpsomming"/>
      </w:pPr>
      <w:r w:rsidRPr="00C36AC9">
        <w:t>&lt;</w:t>
      </w:r>
      <w:r w:rsidRPr="00C36AC9">
        <w:rPr>
          <w:highlight w:val="yellow"/>
        </w:rPr>
        <w:t>Subdoel 1</w:t>
      </w:r>
      <w:r w:rsidR="00C32FBB" w:rsidRPr="00C36AC9">
        <w:t>;</w:t>
      </w:r>
    </w:p>
    <w:p w14:paraId="3078B569" w14:textId="1B74E403" w:rsidR="008D5439" w:rsidRPr="00C36AC9" w:rsidRDefault="008D5439" w:rsidP="00C32FBB">
      <w:pPr>
        <w:pStyle w:val="MIOpsomming"/>
      </w:pPr>
      <w:r w:rsidRPr="00C36AC9">
        <w:rPr>
          <w:highlight w:val="yellow"/>
        </w:rPr>
        <w:t>Subdoel 2</w:t>
      </w:r>
      <w:r w:rsidR="00C32FBB" w:rsidRPr="00C36AC9">
        <w:t>;</w:t>
      </w:r>
    </w:p>
    <w:p w14:paraId="21D453D7" w14:textId="5AD910A3" w:rsidR="008D5439" w:rsidRPr="005B478E" w:rsidRDefault="008D5439" w:rsidP="00C32FBB">
      <w:pPr>
        <w:pStyle w:val="MIOpsomming"/>
      </w:pPr>
      <w:r w:rsidRPr="00C36AC9">
        <w:rPr>
          <w:highlight w:val="yellow"/>
        </w:rPr>
        <w:t>Subdoel 3</w:t>
      </w:r>
      <w:r w:rsidRPr="005B478E">
        <w:t>&gt;</w:t>
      </w:r>
      <w:r w:rsidR="00C32FBB" w:rsidRPr="005B478E">
        <w:t>.</w:t>
      </w:r>
    </w:p>
    <w:p w14:paraId="69A118A6" w14:textId="4E04DE3B" w:rsidR="008D5439" w:rsidRDefault="008D5439" w:rsidP="00ED4CD0">
      <w:pPr>
        <w:pStyle w:val="Kop2"/>
      </w:pPr>
      <w:bookmarkStart w:id="17" w:name="_Toc166514085"/>
      <w:r>
        <w:t>CATEGORIEËN PERSOONSGEGEVENS</w:t>
      </w:r>
      <w:bookmarkEnd w:id="17"/>
    </w:p>
    <w:p w14:paraId="643B8553" w14:textId="77777777" w:rsidR="008D5439" w:rsidRDefault="008D5439" w:rsidP="008D5439">
      <w:r>
        <w:t>De volgende categorieën persoonsgegevens worden verwerkt:</w:t>
      </w:r>
    </w:p>
    <w:p w14:paraId="4A257B6E" w14:textId="51808EF3" w:rsidR="00A77434" w:rsidRDefault="00A77434" w:rsidP="00A77434">
      <w:pPr>
        <w:pStyle w:val="MIOpsomming"/>
      </w:pPr>
      <w:r>
        <w:t xml:space="preserve">Standaard persoonsgegevens: </w:t>
      </w:r>
    </w:p>
    <w:p w14:paraId="3F98CA9D" w14:textId="4F6E00E7" w:rsidR="0012353C" w:rsidRDefault="005B478E" w:rsidP="00A77434">
      <w:pPr>
        <w:pStyle w:val="MIOpsomming"/>
        <w:numPr>
          <w:ilvl w:val="1"/>
          <w:numId w:val="11"/>
        </w:numPr>
      </w:pPr>
      <w:r>
        <w:t>&lt;</w:t>
      </w:r>
      <w:r w:rsidR="008D5439" w:rsidRPr="00A77434">
        <w:rPr>
          <w:highlight w:val="yellow"/>
        </w:rPr>
        <w:t xml:space="preserve">Categorische opsomming van de persoonsgegevens die worden </w:t>
      </w:r>
      <w:commentRangeStart w:id="18"/>
      <w:r w:rsidR="008D5439" w:rsidRPr="00A77434">
        <w:rPr>
          <w:highlight w:val="yellow"/>
        </w:rPr>
        <w:t>verwerkt</w:t>
      </w:r>
      <w:commentRangeEnd w:id="18"/>
      <w:r w:rsidR="00826FFD">
        <w:rPr>
          <w:rStyle w:val="Verwijzingopmerking"/>
          <w:rFonts w:asciiTheme="minorHAnsi" w:hAnsiTheme="minorHAnsi"/>
          <w:sz w:val="21"/>
          <w:szCs w:val="17"/>
        </w:rPr>
        <w:commentReference w:id="18"/>
      </w:r>
      <w:r w:rsidR="0012353C">
        <w:t>.</w:t>
      </w:r>
      <w:r w:rsidR="00826FFD">
        <w:t>&gt;</w:t>
      </w:r>
      <w:r w:rsidR="00A77434">
        <w:t>.</w:t>
      </w:r>
    </w:p>
    <w:p w14:paraId="1C539723"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A8EB2A6"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4B6BB8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045E2B5" w14:textId="7CDF529E"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5E212D5" w14:textId="13063C1B" w:rsidR="00A77434" w:rsidRDefault="00A77434" w:rsidP="00A77434">
      <w:pPr>
        <w:pStyle w:val="MIOpsomming"/>
      </w:pPr>
      <w:r>
        <w:t>Bijzondere persoonsgegevens:</w:t>
      </w:r>
    </w:p>
    <w:p w14:paraId="1E7182C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0A0B54F" w14:textId="596EB367" w:rsidR="008D5439" w:rsidRDefault="00A77434" w:rsidP="008D5439">
      <w:pPr>
        <w:pStyle w:val="MIOpsomming"/>
        <w:numPr>
          <w:ilvl w:val="1"/>
          <w:numId w:val="11"/>
        </w:numPr>
      </w:pPr>
      <w:r>
        <w:t>&lt;</w:t>
      </w:r>
      <w:r w:rsidRPr="00A77434">
        <w:rPr>
          <w:highlight w:val="yellow"/>
        </w:rPr>
        <w:t>Categorische opsomming van de persoonsgegevens die worden verwerkt</w:t>
      </w:r>
      <w:r>
        <w:t>.&gt;.</w:t>
      </w:r>
    </w:p>
    <w:p w14:paraId="20586567" w14:textId="647AB5AE" w:rsidR="008D5439" w:rsidRDefault="008D5439" w:rsidP="005B478E">
      <w:pPr>
        <w:pStyle w:val="Kop2"/>
      </w:pPr>
      <w:bookmarkStart w:id="19" w:name="_Toc166514086"/>
      <w:r>
        <w:t>BETROKKEN APPLICATIES EN PARTIJEN BIJ DE VERWERKING</w:t>
      </w:r>
      <w:bookmarkEnd w:id="19"/>
    </w:p>
    <w:p w14:paraId="71EE880B" w14:textId="77777777" w:rsidR="00216D1C" w:rsidRDefault="00216D1C" w:rsidP="008D5439"/>
    <w:p w14:paraId="45F5076A" w14:textId="6EA90983" w:rsidR="00DC428B" w:rsidRDefault="00DC428B" w:rsidP="008D5439">
      <w:r>
        <w:t>Bij de verwerking zijn de volgende partijen betrokken:</w:t>
      </w:r>
    </w:p>
    <w:tbl>
      <w:tblPr>
        <w:tblStyle w:val="Tabelraster"/>
        <w:tblW w:w="0" w:type="auto"/>
        <w:tblLook w:val="04A0" w:firstRow="1" w:lastRow="0" w:firstColumn="1" w:lastColumn="0" w:noHBand="0" w:noVBand="1"/>
      </w:tblPr>
      <w:tblGrid>
        <w:gridCol w:w="2127"/>
        <w:gridCol w:w="3685"/>
        <w:gridCol w:w="3543"/>
      </w:tblGrid>
      <w:tr w:rsidR="00A77434" w14:paraId="113BE175" w14:textId="77777777" w:rsidTr="00A77434">
        <w:trPr>
          <w:cnfStyle w:val="100000000000" w:firstRow="1" w:lastRow="0" w:firstColumn="0" w:lastColumn="0" w:oddVBand="0" w:evenVBand="0" w:oddHBand="0" w:evenHBand="0" w:firstRowFirstColumn="0" w:firstRowLastColumn="0" w:lastRowFirstColumn="0" w:lastRowLastColumn="0"/>
        </w:trPr>
        <w:tc>
          <w:tcPr>
            <w:tcW w:w="2127" w:type="dxa"/>
          </w:tcPr>
          <w:p w14:paraId="1AFD5E7C" w14:textId="2B1AB244" w:rsidR="00A77434" w:rsidRPr="00A77434" w:rsidRDefault="00A77434" w:rsidP="008D5439">
            <w:pPr>
              <w:rPr>
                <w:b/>
                <w:bCs/>
              </w:rPr>
            </w:pPr>
            <w:r w:rsidRPr="00A77434">
              <w:rPr>
                <w:b/>
                <w:bCs/>
              </w:rPr>
              <w:t>Naam partij</w:t>
            </w:r>
          </w:p>
        </w:tc>
        <w:tc>
          <w:tcPr>
            <w:tcW w:w="3685" w:type="dxa"/>
          </w:tcPr>
          <w:p w14:paraId="051E7E09" w14:textId="38BF17E0" w:rsidR="00A77434" w:rsidRPr="00A77434" w:rsidRDefault="00A77434" w:rsidP="008D5439">
            <w:pPr>
              <w:rPr>
                <w:b/>
                <w:bCs/>
              </w:rPr>
            </w:pPr>
            <w:r w:rsidRPr="00A77434">
              <w:rPr>
                <w:b/>
                <w:bCs/>
              </w:rPr>
              <w:t>Rol van partij bij de verwerking</w:t>
            </w:r>
          </w:p>
        </w:tc>
        <w:tc>
          <w:tcPr>
            <w:tcW w:w="3543" w:type="dxa"/>
          </w:tcPr>
          <w:p w14:paraId="7DD5E194" w14:textId="7B63C9B2" w:rsidR="00A77434" w:rsidRPr="00A77434" w:rsidRDefault="00A77434" w:rsidP="008D5439">
            <w:pPr>
              <w:rPr>
                <w:b/>
                <w:bCs/>
              </w:rPr>
            </w:pPr>
            <w:r w:rsidRPr="00A77434">
              <w:rPr>
                <w:b/>
                <w:bCs/>
              </w:rPr>
              <w:t>Document waar afspraken zijn vastgelegd (indien van toepassing)</w:t>
            </w:r>
          </w:p>
        </w:tc>
      </w:tr>
      <w:tr w:rsidR="00A77434" w14:paraId="1EFE134E" w14:textId="77777777" w:rsidTr="00A77434">
        <w:trPr>
          <w:cnfStyle w:val="000000100000" w:firstRow="0" w:lastRow="0" w:firstColumn="0" w:lastColumn="0" w:oddVBand="0" w:evenVBand="0" w:oddHBand="1" w:evenHBand="0" w:firstRowFirstColumn="0" w:firstRowLastColumn="0" w:lastRowFirstColumn="0" w:lastRowLastColumn="0"/>
        </w:trPr>
        <w:tc>
          <w:tcPr>
            <w:tcW w:w="2127" w:type="dxa"/>
          </w:tcPr>
          <w:p w14:paraId="4144EE31" w14:textId="77777777" w:rsidR="00A77434" w:rsidRDefault="00A77434" w:rsidP="008D5439"/>
        </w:tc>
        <w:tc>
          <w:tcPr>
            <w:tcW w:w="3685" w:type="dxa"/>
          </w:tcPr>
          <w:p w14:paraId="0C72997B" w14:textId="77777777" w:rsidR="00A77434" w:rsidRDefault="00A77434" w:rsidP="008D5439"/>
        </w:tc>
        <w:tc>
          <w:tcPr>
            <w:tcW w:w="3543" w:type="dxa"/>
          </w:tcPr>
          <w:p w14:paraId="2376C8B2" w14:textId="77777777" w:rsidR="00A77434" w:rsidRDefault="00A77434" w:rsidP="008D5439"/>
        </w:tc>
      </w:tr>
    </w:tbl>
    <w:p w14:paraId="079378CA" w14:textId="77777777" w:rsidR="00A77434" w:rsidRDefault="00A77434" w:rsidP="008D5439"/>
    <w:p w14:paraId="4575CDB4" w14:textId="700F0341" w:rsidR="00DC428B" w:rsidRDefault="00A77434" w:rsidP="008D5439">
      <w:r>
        <w:t>De verwerking vindt plaats in de volgende app</w:t>
      </w:r>
      <w:r w:rsidR="00216D1C">
        <w:t>licaties:</w:t>
      </w:r>
    </w:p>
    <w:tbl>
      <w:tblPr>
        <w:tblStyle w:val="Tabelraster"/>
        <w:tblW w:w="0" w:type="auto"/>
        <w:tblLook w:val="04A0" w:firstRow="1" w:lastRow="0" w:firstColumn="1" w:lastColumn="0" w:noHBand="0" w:noVBand="1"/>
      </w:tblPr>
      <w:tblGrid>
        <w:gridCol w:w="2392"/>
        <w:gridCol w:w="2438"/>
        <w:gridCol w:w="2367"/>
        <w:gridCol w:w="2158"/>
      </w:tblGrid>
      <w:tr w:rsidR="00216D1C" w14:paraId="7D9B361B" w14:textId="65830B4B" w:rsidTr="00216D1C">
        <w:trPr>
          <w:cnfStyle w:val="100000000000" w:firstRow="1" w:lastRow="0" w:firstColumn="0" w:lastColumn="0" w:oddVBand="0" w:evenVBand="0" w:oddHBand="0" w:evenHBand="0" w:firstRowFirstColumn="0" w:firstRowLastColumn="0" w:lastRowFirstColumn="0" w:lastRowLastColumn="0"/>
        </w:trPr>
        <w:tc>
          <w:tcPr>
            <w:tcW w:w="2392" w:type="dxa"/>
          </w:tcPr>
          <w:p w14:paraId="4D49E2D2" w14:textId="4E2D7B02" w:rsidR="00216D1C" w:rsidRPr="00216D1C" w:rsidRDefault="00216D1C" w:rsidP="008D5439">
            <w:pPr>
              <w:rPr>
                <w:b/>
                <w:bCs/>
              </w:rPr>
            </w:pPr>
            <w:r w:rsidRPr="00216D1C">
              <w:rPr>
                <w:b/>
                <w:bCs/>
              </w:rPr>
              <w:t>Naam applicatie</w:t>
            </w:r>
          </w:p>
        </w:tc>
        <w:tc>
          <w:tcPr>
            <w:tcW w:w="2438" w:type="dxa"/>
          </w:tcPr>
          <w:p w14:paraId="268F8335" w14:textId="28B875FA" w:rsidR="00216D1C" w:rsidRPr="00216D1C" w:rsidRDefault="00216D1C" w:rsidP="008D5439">
            <w:pPr>
              <w:rPr>
                <w:b/>
                <w:bCs/>
              </w:rPr>
            </w:pPr>
            <w:r w:rsidRPr="00216D1C">
              <w:rPr>
                <w:b/>
                <w:bCs/>
              </w:rPr>
              <w:t>Leverancier</w:t>
            </w:r>
          </w:p>
        </w:tc>
        <w:tc>
          <w:tcPr>
            <w:tcW w:w="2367" w:type="dxa"/>
          </w:tcPr>
          <w:p w14:paraId="6AA957D3" w14:textId="74152A49" w:rsidR="00216D1C" w:rsidRPr="00216D1C" w:rsidRDefault="00216D1C" w:rsidP="008D5439">
            <w:pPr>
              <w:rPr>
                <w:b/>
                <w:bCs/>
              </w:rPr>
            </w:pPr>
            <w:r w:rsidRPr="00216D1C">
              <w:rPr>
                <w:b/>
                <w:bCs/>
              </w:rPr>
              <w:t>Interne eigenaar</w:t>
            </w:r>
          </w:p>
        </w:tc>
        <w:tc>
          <w:tcPr>
            <w:tcW w:w="2158" w:type="dxa"/>
          </w:tcPr>
          <w:p w14:paraId="6F551688" w14:textId="5E0BCBD8" w:rsidR="00216D1C" w:rsidRPr="00216D1C" w:rsidRDefault="00216D1C" w:rsidP="008D5439">
            <w:pPr>
              <w:rPr>
                <w:b/>
                <w:bCs/>
              </w:rPr>
            </w:pPr>
            <w:r w:rsidRPr="00216D1C">
              <w:rPr>
                <w:b/>
                <w:bCs/>
              </w:rPr>
              <w:t>Verwerkersovereenkomst aanwezig?</w:t>
            </w:r>
          </w:p>
        </w:tc>
      </w:tr>
      <w:tr w:rsidR="00216D1C" w14:paraId="05CB9732" w14:textId="4C03BB3F" w:rsidTr="00216D1C">
        <w:trPr>
          <w:cnfStyle w:val="000000100000" w:firstRow="0" w:lastRow="0" w:firstColumn="0" w:lastColumn="0" w:oddVBand="0" w:evenVBand="0" w:oddHBand="1" w:evenHBand="0" w:firstRowFirstColumn="0" w:firstRowLastColumn="0" w:lastRowFirstColumn="0" w:lastRowLastColumn="0"/>
        </w:trPr>
        <w:tc>
          <w:tcPr>
            <w:tcW w:w="2392" w:type="dxa"/>
          </w:tcPr>
          <w:p w14:paraId="46779EB2" w14:textId="77777777" w:rsidR="00216D1C" w:rsidRDefault="00216D1C" w:rsidP="008D5439"/>
        </w:tc>
        <w:tc>
          <w:tcPr>
            <w:tcW w:w="2438" w:type="dxa"/>
          </w:tcPr>
          <w:p w14:paraId="760FFA49" w14:textId="77777777" w:rsidR="00216D1C" w:rsidRDefault="00216D1C" w:rsidP="008D5439"/>
        </w:tc>
        <w:tc>
          <w:tcPr>
            <w:tcW w:w="2367" w:type="dxa"/>
          </w:tcPr>
          <w:p w14:paraId="5E01CABD" w14:textId="77777777" w:rsidR="00216D1C" w:rsidRDefault="00216D1C" w:rsidP="008D5439"/>
        </w:tc>
        <w:tc>
          <w:tcPr>
            <w:tcW w:w="2158" w:type="dxa"/>
          </w:tcPr>
          <w:p w14:paraId="46333CDF" w14:textId="77777777" w:rsidR="00216D1C" w:rsidRDefault="00216D1C" w:rsidP="008D5439"/>
        </w:tc>
      </w:tr>
    </w:tbl>
    <w:p w14:paraId="057F92B1" w14:textId="77777777" w:rsidR="00216D1C" w:rsidRDefault="00216D1C" w:rsidP="008D5439"/>
    <w:p w14:paraId="31F07D8E" w14:textId="77155E29" w:rsidR="008D5439" w:rsidRDefault="008D5439" w:rsidP="008D5439">
      <w:r>
        <w:t>&lt;</w:t>
      </w:r>
      <w:r w:rsidR="00216D1C" w:rsidRPr="00216D1C">
        <w:rPr>
          <w:highlight w:val="yellow"/>
        </w:rPr>
        <w:t>Voeg hier een t</w:t>
      </w:r>
      <w:r w:rsidRPr="00216D1C">
        <w:rPr>
          <w:highlight w:val="yellow"/>
        </w:rPr>
        <w:t xml:space="preserve">oelichting </w:t>
      </w:r>
      <w:r w:rsidR="00216D1C">
        <w:rPr>
          <w:highlight w:val="yellow"/>
        </w:rPr>
        <w:t xml:space="preserve">toe waarin beschreven wordt </w:t>
      </w:r>
      <w:r w:rsidRPr="00E33E1D">
        <w:rPr>
          <w:highlight w:val="yellow"/>
        </w:rPr>
        <w:t>welke partijen verwerkingsverantwoordelijke, verwerker en eventueel subverwerker zijn en welke taken zij uitvoeren. Hou ook rekening met de mogelijkheid dat partijen gezamenlijk verwerkingsverantwoordelijke zijn</w:t>
      </w:r>
      <w:r>
        <w:t>&gt;</w:t>
      </w:r>
    </w:p>
    <w:p w14:paraId="22CCCB80" w14:textId="77777777" w:rsidR="00216D1C" w:rsidRDefault="00216D1C" w:rsidP="008D5439"/>
    <w:p w14:paraId="2DDCA5B4" w14:textId="0A994A61" w:rsidR="00216D1C" w:rsidRDefault="00216D1C" w:rsidP="008D5439">
      <w:r>
        <w:t>De volgende rollen/functies zijn betrokken bij de verwerking:</w:t>
      </w:r>
    </w:p>
    <w:tbl>
      <w:tblPr>
        <w:tblStyle w:val="Tabelraster"/>
        <w:tblW w:w="0" w:type="auto"/>
        <w:tblLook w:val="04A0" w:firstRow="1" w:lastRow="0" w:firstColumn="1" w:lastColumn="0" w:noHBand="0" w:noVBand="1"/>
      </w:tblPr>
      <w:tblGrid>
        <w:gridCol w:w="3102"/>
        <w:gridCol w:w="3102"/>
        <w:gridCol w:w="3113"/>
        <w:gridCol w:w="38"/>
      </w:tblGrid>
      <w:tr w:rsidR="00CE0446" w14:paraId="755CE4FE" w14:textId="77777777" w:rsidTr="00CE0446">
        <w:trPr>
          <w:cnfStyle w:val="100000000000" w:firstRow="1" w:lastRow="0" w:firstColumn="0" w:lastColumn="0" w:oddVBand="0" w:evenVBand="0" w:oddHBand="0" w:evenHBand="0" w:firstRowFirstColumn="0" w:firstRowLastColumn="0" w:lastRowFirstColumn="0" w:lastRowLastColumn="0"/>
        </w:trPr>
        <w:tc>
          <w:tcPr>
            <w:tcW w:w="3118" w:type="dxa"/>
          </w:tcPr>
          <w:p w14:paraId="7E79459B" w14:textId="468652AE" w:rsidR="00CE0446" w:rsidRPr="00CE0446" w:rsidRDefault="00CE0446" w:rsidP="008D5439">
            <w:pPr>
              <w:rPr>
                <w:b/>
                <w:bCs/>
              </w:rPr>
            </w:pPr>
            <w:r w:rsidRPr="00CE0446">
              <w:rPr>
                <w:b/>
                <w:bCs/>
              </w:rPr>
              <w:t>Organisatie</w:t>
            </w:r>
          </w:p>
        </w:tc>
        <w:tc>
          <w:tcPr>
            <w:tcW w:w="3118" w:type="dxa"/>
          </w:tcPr>
          <w:p w14:paraId="0D704D63" w14:textId="68BAF8CB" w:rsidR="00CE0446" w:rsidRPr="00CE0446" w:rsidRDefault="00CE0446" w:rsidP="008D5439">
            <w:pPr>
              <w:rPr>
                <w:b/>
                <w:bCs/>
              </w:rPr>
            </w:pPr>
            <w:r w:rsidRPr="00CE0446">
              <w:rPr>
                <w:b/>
                <w:bCs/>
              </w:rPr>
              <w:t>Rol/functie</w:t>
            </w:r>
          </w:p>
        </w:tc>
        <w:tc>
          <w:tcPr>
            <w:tcW w:w="3119" w:type="dxa"/>
            <w:gridSpan w:val="2"/>
          </w:tcPr>
          <w:p w14:paraId="28558F08" w14:textId="66D779C7" w:rsidR="00CE0446" w:rsidRPr="00CE0446" w:rsidRDefault="00CE0446" w:rsidP="008D5439">
            <w:pPr>
              <w:rPr>
                <w:b/>
                <w:bCs/>
              </w:rPr>
            </w:pPr>
            <w:r w:rsidRPr="00CE0446">
              <w:rPr>
                <w:b/>
                <w:bCs/>
              </w:rPr>
              <w:t>Bevoegdheden/takenpakket</w:t>
            </w:r>
          </w:p>
        </w:tc>
      </w:tr>
      <w:tr w:rsidR="00CE0446" w14:paraId="5461E267"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4AC4CA8" w14:textId="77777777" w:rsidR="00CE0446" w:rsidRDefault="00CE0446" w:rsidP="008D5439"/>
        </w:tc>
        <w:tc>
          <w:tcPr>
            <w:tcW w:w="3118" w:type="dxa"/>
          </w:tcPr>
          <w:p w14:paraId="5105A75E" w14:textId="77777777" w:rsidR="00CE0446" w:rsidRDefault="00CE0446" w:rsidP="008D5439"/>
        </w:tc>
        <w:tc>
          <w:tcPr>
            <w:tcW w:w="3119" w:type="dxa"/>
          </w:tcPr>
          <w:p w14:paraId="60F28EEC" w14:textId="77777777" w:rsidR="00CE0446" w:rsidRDefault="00CE0446" w:rsidP="008D5439"/>
        </w:tc>
      </w:tr>
      <w:tr w:rsidR="00CE0446" w14:paraId="4BEC3029" w14:textId="77777777" w:rsidTr="00CE0446">
        <w:trPr>
          <w:gridAfter w:val="1"/>
          <w:cnfStyle w:val="000000010000" w:firstRow="0" w:lastRow="0" w:firstColumn="0" w:lastColumn="0" w:oddVBand="0" w:evenVBand="0" w:oddHBand="0" w:evenHBand="1" w:firstRowFirstColumn="0" w:firstRowLastColumn="0" w:lastRowFirstColumn="0" w:lastRowLastColumn="0"/>
          <w:wAfter w:w="38" w:type="dxa"/>
        </w:trPr>
        <w:tc>
          <w:tcPr>
            <w:tcW w:w="3118" w:type="dxa"/>
          </w:tcPr>
          <w:p w14:paraId="546D294A" w14:textId="77777777" w:rsidR="00CE0446" w:rsidRDefault="00CE0446" w:rsidP="008D5439"/>
        </w:tc>
        <w:tc>
          <w:tcPr>
            <w:tcW w:w="3118" w:type="dxa"/>
          </w:tcPr>
          <w:p w14:paraId="7AD5E215" w14:textId="77777777" w:rsidR="00CE0446" w:rsidRDefault="00CE0446" w:rsidP="008D5439"/>
        </w:tc>
        <w:tc>
          <w:tcPr>
            <w:tcW w:w="3119" w:type="dxa"/>
          </w:tcPr>
          <w:p w14:paraId="7A4F3689" w14:textId="77777777" w:rsidR="00CE0446" w:rsidRDefault="00CE0446" w:rsidP="008D5439"/>
        </w:tc>
      </w:tr>
      <w:tr w:rsidR="00CE0446" w14:paraId="2CEFBF88"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BC5385F" w14:textId="77777777" w:rsidR="00CE0446" w:rsidRDefault="00CE0446" w:rsidP="008D5439"/>
        </w:tc>
        <w:tc>
          <w:tcPr>
            <w:tcW w:w="3118" w:type="dxa"/>
          </w:tcPr>
          <w:p w14:paraId="18105B2C" w14:textId="77777777" w:rsidR="00CE0446" w:rsidRDefault="00CE0446" w:rsidP="008D5439"/>
        </w:tc>
        <w:tc>
          <w:tcPr>
            <w:tcW w:w="3119" w:type="dxa"/>
          </w:tcPr>
          <w:p w14:paraId="46866579" w14:textId="77777777" w:rsidR="00CE0446" w:rsidRDefault="00CE0446" w:rsidP="008D5439"/>
        </w:tc>
      </w:tr>
    </w:tbl>
    <w:p w14:paraId="31E9B00D" w14:textId="77777777" w:rsidR="00216D1C" w:rsidRDefault="00216D1C" w:rsidP="008D5439"/>
    <w:p w14:paraId="1A9BBD18" w14:textId="366A87B6" w:rsidR="008D5439" w:rsidRDefault="008D5439" w:rsidP="006F6C0C">
      <w:pPr>
        <w:pStyle w:val="Kop2"/>
      </w:pPr>
      <w:bookmarkStart w:id="20" w:name="_Toc166514087"/>
      <w:r>
        <w:t xml:space="preserve">SYSTEMATISCHE </w:t>
      </w:r>
      <w:commentRangeStart w:id="21"/>
      <w:r>
        <w:t>BESCHRIJVING</w:t>
      </w:r>
      <w:bookmarkEnd w:id="20"/>
      <w:commentRangeEnd w:id="21"/>
      <w:r w:rsidR="006A365D">
        <w:rPr>
          <w:rStyle w:val="Verwijzingopmerking"/>
          <w:rFonts w:asciiTheme="minorHAnsi" w:hAnsiTheme="minorHAnsi"/>
          <w:sz w:val="26"/>
          <w:szCs w:val="28"/>
        </w:rPr>
        <w:commentReference w:id="21"/>
      </w:r>
      <w:r>
        <w:t xml:space="preserve"> </w:t>
      </w:r>
    </w:p>
    <w:p w14:paraId="6CCB7DDA" w14:textId="43136E09" w:rsidR="007B4B84" w:rsidRDefault="007B4B84" w:rsidP="008D5439">
      <w:r w:rsidRPr="006E5F67">
        <w:rPr>
          <w:highlight w:val="yellow"/>
        </w:rPr>
        <w:t xml:space="preserve">&lt;Maak een korte tekstuele beschrijving van de verwerking. Beschrijf op welke wijze de uitvoering van de verschillende stappen in de verwerking plaatsvindt (handmatig, automatisch, profiling). Maak daarna een systematische </w:t>
      </w:r>
      <w:r w:rsidR="00BE72AF" w:rsidRPr="006E5F67">
        <w:rPr>
          <w:highlight w:val="yellow"/>
        </w:rPr>
        <w:t>beschrijving</w:t>
      </w:r>
      <w:r w:rsidRPr="006E5F67">
        <w:rPr>
          <w:highlight w:val="yellow"/>
        </w:rPr>
        <w:t>&gt;</w:t>
      </w:r>
    </w:p>
    <w:p w14:paraId="5B1720D5" w14:textId="77777777" w:rsidR="006E5F67" w:rsidRDefault="006E5F67" w:rsidP="008D5439"/>
    <w:p w14:paraId="63B20A66" w14:textId="46B6C5B5" w:rsidR="008D5439" w:rsidRDefault="008D5439" w:rsidP="008D5439">
      <w:r>
        <w:t>Voor de systematische beschrijving van &lt;</w:t>
      </w:r>
      <w:r w:rsidRPr="00DE2A3A">
        <w:rPr>
          <w:highlight w:val="yellow"/>
        </w:rPr>
        <w:t>naam verwerking</w:t>
      </w:r>
      <w:r>
        <w:t>&gt;, is een gegevensstroomanalyse opgesteld.</w:t>
      </w:r>
      <w:r w:rsidR="00287697">
        <w:br/>
      </w:r>
      <w:r>
        <w:t>Er is splitsing gemaakt in de volgende subverwerkingen:</w:t>
      </w:r>
    </w:p>
    <w:p w14:paraId="4045CC3D" w14:textId="6F279CBA" w:rsidR="008D5439" w:rsidRPr="00B620D9" w:rsidRDefault="008D5439" w:rsidP="004D15BA">
      <w:pPr>
        <w:pStyle w:val="MINummering1"/>
      </w:pPr>
      <w:r w:rsidRPr="00B620D9">
        <w:t>&lt;</w:t>
      </w:r>
      <w:r w:rsidRPr="00B620D9">
        <w:rPr>
          <w:highlight w:val="yellow"/>
        </w:rPr>
        <w:t>Verwerking 1</w:t>
      </w:r>
      <w:r w:rsidRPr="00B620D9">
        <w:t>&gt;</w:t>
      </w:r>
    </w:p>
    <w:p w14:paraId="50B90A30" w14:textId="273E2569" w:rsidR="008D5439" w:rsidRPr="00B620D9" w:rsidRDefault="004D15BA" w:rsidP="004D15BA">
      <w:pPr>
        <w:pStyle w:val="MIOpsomming"/>
        <w:numPr>
          <w:ilvl w:val="1"/>
          <w:numId w:val="11"/>
        </w:numPr>
      </w:pPr>
      <w:r w:rsidRPr="00B620D9">
        <w:t>&lt;</w:t>
      </w:r>
      <w:r w:rsidR="008D5439" w:rsidRPr="00B620D9">
        <w:rPr>
          <w:highlight w:val="yellow"/>
        </w:rPr>
        <w:t>Subverwerking a</w:t>
      </w:r>
      <w:r w:rsidR="008D5439" w:rsidRPr="00B620D9">
        <w:t>&gt;</w:t>
      </w:r>
      <w:r w:rsidRPr="00B620D9">
        <w:t>.</w:t>
      </w:r>
    </w:p>
    <w:p w14:paraId="65C8BEF5" w14:textId="505C36A8" w:rsidR="008D5439" w:rsidRPr="00B620D9" w:rsidRDefault="008D5439" w:rsidP="004D15BA">
      <w:pPr>
        <w:pStyle w:val="MINummering1"/>
      </w:pPr>
      <w:r w:rsidRPr="00B620D9">
        <w:t>&lt;</w:t>
      </w:r>
      <w:r w:rsidRPr="00B620D9">
        <w:rPr>
          <w:highlight w:val="yellow"/>
        </w:rPr>
        <w:t>Verwerking 2</w:t>
      </w:r>
      <w:r w:rsidRPr="00B620D9">
        <w:t>&gt;</w:t>
      </w:r>
    </w:p>
    <w:p w14:paraId="6152AFF1" w14:textId="1832C70E" w:rsidR="008D5439" w:rsidRPr="00B620D9" w:rsidRDefault="00DE2A3A" w:rsidP="00DE2A3A">
      <w:pPr>
        <w:pStyle w:val="MIOpsomming"/>
        <w:numPr>
          <w:ilvl w:val="1"/>
          <w:numId w:val="11"/>
        </w:numPr>
      </w:pPr>
      <w:r w:rsidRPr="00B620D9">
        <w:t>&lt;</w:t>
      </w:r>
      <w:r w:rsidR="008D5439" w:rsidRPr="00B620D9">
        <w:rPr>
          <w:highlight w:val="yellow"/>
        </w:rPr>
        <w:t>Subverwerking b</w:t>
      </w:r>
      <w:r w:rsidR="008D5439" w:rsidRPr="00B620D9">
        <w:t>&gt;</w:t>
      </w:r>
      <w:r w:rsidRPr="00B620D9">
        <w:t>.</w:t>
      </w:r>
    </w:p>
    <w:p w14:paraId="3C34A2D1" w14:textId="77777777" w:rsidR="008D5439" w:rsidRDefault="008D5439" w:rsidP="008D5439"/>
    <w:p w14:paraId="4A5705D7" w14:textId="2B886BAB" w:rsidR="008D5439" w:rsidRDefault="008D5439" w:rsidP="008D5439">
      <w:r>
        <w:t xml:space="preserve">Het doel van deze gegevensstroomanalyse is het in kaart brengen van de levenscyclus van de persoonsgegevens. We beschrijven in iedere gegevensstroomanalyse deze cyclus aan de hand van de laagdrempelige [bronnen + input – verwerking – output + ontvangers]-structuur. </w:t>
      </w:r>
    </w:p>
    <w:p w14:paraId="00791E27" w14:textId="77777777" w:rsidR="001238DD" w:rsidRDefault="00A71B63" w:rsidP="00B213E4">
      <w:r>
        <w:br/>
      </w: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416"/>
        <w:gridCol w:w="1840"/>
        <w:gridCol w:w="2266"/>
        <w:gridCol w:w="1840"/>
        <w:gridCol w:w="1983"/>
      </w:tblGrid>
      <w:tr w:rsidR="001238DD" w14:paraId="3BE7EB2D" w14:textId="77777777" w:rsidTr="00DD7F34">
        <w:trPr>
          <w:cnfStyle w:val="100000000000" w:firstRow="1" w:lastRow="0" w:firstColumn="0" w:lastColumn="0" w:oddVBand="0" w:evenVBand="0" w:oddHBand="0" w:evenHBand="0" w:firstRowFirstColumn="0" w:firstRowLastColumn="0" w:lastRowFirstColumn="0" w:lastRowLastColumn="0"/>
        </w:trPr>
        <w:tc>
          <w:tcPr>
            <w:tcW w:w="9355" w:type="dxa"/>
            <w:gridSpan w:val="5"/>
          </w:tcPr>
          <w:p w14:paraId="78C86C19" w14:textId="6BBEE153" w:rsidR="001238DD" w:rsidRPr="00DD7F34" w:rsidRDefault="001238DD" w:rsidP="00DD7F34">
            <w:pPr>
              <w:pStyle w:val="Lijstalinea"/>
              <w:numPr>
                <w:ilvl w:val="0"/>
                <w:numId w:val="32"/>
              </w:numPr>
            </w:pPr>
            <w:r w:rsidRPr="00DD7F34">
              <w:t>Naam proces</w:t>
            </w:r>
          </w:p>
        </w:tc>
      </w:tr>
      <w:tr w:rsidR="00E61C71" w:rsidRPr="00E61C71" w14:paraId="4A6C020F"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shd w:val="clear" w:color="auto" w:fill="883486" w:themeFill="background2"/>
          </w:tcPr>
          <w:p w14:paraId="4B35ECFF" w14:textId="7CC472EB" w:rsidR="001238DD" w:rsidRPr="00E61C71" w:rsidRDefault="00E61C71" w:rsidP="00B213E4">
            <w:pPr>
              <w:rPr>
                <w:color w:val="FFFFFF" w:themeColor="background1"/>
              </w:rPr>
            </w:pPr>
            <w:r w:rsidRPr="00E61C71">
              <w:rPr>
                <w:color w:val="FFFFFF" w:themeColor="background1"/>
              </w:rPr>
              <w:t>Bron</w:t>
            </w:r>
          </w:p>
        </w:tc>
        <w:tc>
          <w:tcPr>
            <w:tcW w:w="1843" w:type="dxa"/>
            <w:shd w:val="clear" w:color="auto" w:fill="883486" w:themeFill="background2"/>
          </w:tcPr>
          <w:p w14:paraId="6ED1CFB2" w14:textId="14F6A41D" w:rsidR="001238DD" w:rsidRPr="00E61C71" w:rsidRDefault="00E61C71" w:rsidP="00E61C71">
            <w:pPr>
              <w:rPr>
                <w:color w:val="FFFFFF" w:themeColor="background1"/>
              </w:rPr>
            </w:pPr>
            <w:r w:rsidRPr="00E61C71">
              <w:rPr>
                <w:color w:val="FFFFFF" w:themeColor="background1"/>
              </w:rPr>
              <w:t>Input</w:t>
            </w:r>
          </w:p>
        </w:tc>
        <w:tc>
          <w:tcPr>
            <w:tcW w:w="2268" w:type="dxa"/>
            <w:shd w:val="clear" w:color="auto" w:fill="883486" w:themeFill="background2"/>
          </w:tcPr>
          <w:p w14:paraId="0219D06F" w14:textId="757C6A91" w:rsidR="001238DD" w:rsidRPr="00E61C71" w:rsidRDefault="00E61C71" w:rsidP="00B213E4">
            <w:pPr>
              <w:rPr>
                <w:color w:val="FFFFFF" w:themeColor="background1"/>
              </w:rPr>
            </w:pPr>
            <w:r w:rsidRPr="00E61C71">
              <w:rPr>
                <w:color w:val="FFFFFF" w:themeColor="background1"/>
              </w:rPr>
              <w:t>Verwerking</w:t>
            </w:r>
          </w:p>
        </w:tc>
        <w:tc>
          <w:tcPr>
            <w:tcW w:w="1842" w:type="dxa"/>
            <w:shd w:val="clear" w:color="auto" w:fill="883486" w:themeFill="background2"/>
          </w:tcPr>
          <w:p w14:paraId="335DF40A" w14:textId="7226FB78" w:rsidR="001238DD" w:rsidRPr="00E61C71" w:rsidRDefault="00E61C71" w:rsidP="00B213E4">
            <w:pPr>
              <w:rPr>
                <w:color w:val="FFFFFF" w:themeColor="background1"/>
              </w:rPr>
            </w:pPr>
            <w:r w:rsidRPr="00E61C71">
              <w:rPr>
                <w:color w:val="FFFFFF" w:themeColor="background1"/>
              </w:rPr>
              <w:t>Output</w:t>
            </w:r>
          </w:p>
        </w:tc>
        <w:tc>
          <w:tcPr>
            <w:tcW w:w="1984" w:type="dxa"/>
            <w:shd w:val="clear" w:color="auto" w:fill="883486" w:themeFill="background2"/>
          </w:tcPr>
          <w:p w14:paraId="3667E293" w14:textId="2FC644B6" w:rsidR="001238DD" w:rsidRPr="00E61C71" w:rsidRDefault="00E61C71" w:rsidP="00B213E4">
            <w:pPr>
              <w:rPr>
                <w:color w:val="FFFFFF" w:themeColor="background1"/>
              </w:rPr>
            </w:pPr>
            <w:r w:rsidRPr="00E61C71">
              <w:rPr>
                <w:color w:val="FFFFFF" w:themeColor="background1"/>
              </w:rPr>
              <w:t>Eindbestemming</w:t>
            </w:r>
          </w:p>
        </w:tc>
      </w:tr>
      <w:tr w:rsidR="001238DD" w14:paraId="5C173F5B"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C97DF6E" w14:textId="77777777" w:rsidR="001238DD" w:rsidRDefault="001238DD" w:rsidP="00B213E4"/>
        </w:tc>
        <w:tc>
          <w:tcPr>
            <w:tcW w:w="1843" w:type="dxa"/>
          </w:tcPr>
          <w:p w14:paraId="59633A9A" w14:textId="77777777" w:rsidR="001238DD" w:rsidRDefault="001238DD" w:rsidP="00B213E4"/>
        </w:tc>
        <w:tc>
          <w:tcPr>
            <w:tcW w:w="2268" w:type="dxa"/>
          </w:tcPr>
          <w:p w14:paraId="4ECC1643" w14:textId="77777777" w:rsidR="001238DD" w:rsidRDefault="001238DD" w:rsidP="00B213E4"/>
        </w:tc>
        <w:tc>
          <w:tcPr>
            <w:tcW w:w="1842" w:type="dxa"/>
          </w:tcPr>
          <w:p w14:paraId="067EECE6" w14:textId="77777777" w:rsidR="001238DD" w:rsidRDefault="001238DD" w:rsidP="00B213E4"/>
        </w:tc>
        <w:tc>
          <w:tcPr>
            <w:tcW w:w="1984" w:type="dxa"/>
          </w:tcPr>
          <w:p w14:paraId="4E52DDE3" w14:textId="77777777" w:rsidR="001238DD" w:rsidRDefault="001238DD" w:rsidP="00B213E4"/>
        </w:tc>
      </w:tr>
      <w:tr w:rsidR="001238DD" w14:paraId="21012CE1"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2E66380" w14:textId="77777777" w:rsidR="001238DD" w:rsidRDefault="001238DD" w:rsidP="00B213E4"/>
        </w:tc>
        <w:tc>
          <w:tcPr>
            <w:tcW w:w="1843" w:type="dxa"/>
          </w:tcPr>
          <w:p w14:paraId="5B83C604" w14:textId="77777777" w:rsidR="001238DD" w:rsidRDefault="001238DD" w:rsidP="00B213E4"/>
        </w:tc>
        <w:tc>
          <w:tcPr>
            <w:tcW w:w="2268" w:type="dxa"/>
          </w:tcPr>
          <w:p w14:paraId="69508136" w14:textId="77777777" w:rsidR="001238DD" w:rsidRDefault="001238DD" w:rsidP="00B213E4"/>
        </w:tc>
        <w:tc>
          <w:tcPr>
            <w:tcW w:w="1842" w:type="dxa"/>
          </w:tcPr>
          <w:p w14:paraId="5079EBD4" w14:textId="77777777" w:rsidR="001238DD" w:rsidRDefault="001238DD" w:rsidP="00B213E4"/>
        </w:tc>
        <w:tc>
          <w:tcPr>
            <w:tcW w:w="1984" w:type="dxa"/>
          </w:tcPr>
          <w:p w14:paraId="7058FD7A" w14:textId="77777777" w:rsidR="001238DD" w:rsidRDefault="001238DD" w:rsidP="00B213E4"/>
        </w:tc>
      </w:tr>
      <w:tr w:rsidR="001238DD" w14:paraId="4771E1B4"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45237B72" w14:textId="77777777" w:rsidR="001238DD" w:rsidRDefault="001238DD" w:rsidP="00B213E4"/>
        </w:tc>
        <w:tc>
          <w:tcPr>
            <w:tcW w:w="1843" w:type="dxa"/>
          </w:tcPr>
          <w:p w14:paraId="7D4397BB" w14:textId="77777777" w:rsidR="001238DD" w:rsidRDefault="001238DD" w:rsidP="00B213E4"/>
        </w:tc>
        <w:tc>
          <w:tcPr>
            <w:tcW w:w="2268" w:type="dxa"/>
          </w:tcPr>
          <w:p w14:paraId="2520E08A" w14:textId="77777777" w:rsidR="001238DD" w:rsidRDefault="001238DD" w:rsidP="00B213E4"/>
        </w:tc>
        <w:tc>
          <w:tcPr>
            <w:tcW w:w="1842" w:type="dxa"/>
          </w:tcPr>
          <w:p w14:paraId="7952CE7E" w14:textId="77777777" w:rsidR="001238DD" w:rsidRDefault="001238DD" w:rsidP="00B213E4"/>
        </w:tc>
        <w:tc>
          <w:tcPr>
            <w:tcW w:w="1984" w:type="dxa"/>
          </w:tcPr>
          <w:p w14:paraId="78C8B919" w14:textId="77777777" w:rsidR="001238DD" w:rsidRDefault="001238DD" w:rsidP="00B213E4"/>
        </w:tc>
      </w:tr>
      <w:tr w:rsidR="00211C9A" w:rsidRPr="00211C9A" w14:paraId="01C7C5FD" w14:textId="77777777" w:rsidTr="00DD7F34">
        <w:trPr>
          <w:cnfStyle w:val="000000100000" w:firstRow="0" w:lastRow="0" w:firstColumn="0" w:lastColumn="0" w:oddVBand="0" w:evenVBand="0" w:oddHBand="1" w:evenHBand="0" w:firstRowFirstColumn="0" w:firstRowLastColumn="0" w:lastRowFirstColumn="0" w:lastRowLastColumn="0"/>
        </w:trPr>
        <w:tc>
          <w:tcPr>
            <w:tcW w:w="9355" w:type="dxa"/>
            <w:gridSpan w:val="5"/>
            <w:shd w:val="clear" w:color="auto" w:fill="0082A6" w:themeFill="accent1"/>
          </w:tcPr>
          <w:p w14:paraId="0D409604" w14:textId="0C42CBE3" w:rsidR="00211C9A" w:rsidRPr="00211C9A" w:rsidRDefault="00211C9A" w:rsidP="00B213E4">
            <w:pPr>
              <w:rPr>
                <w:color w:val="FFFFFF" w:themeColor="background1"/>
              </w:rPr>
            </w:pPr>
            <w:r w:rsidRPr="00211C9A">
              <w:rPr>
                <w:color w:val="FFFFFF" w:themeColor="background1"/>
              </w:rPr>
              <w:t>1a. Naam subverwerking</w:t>
            </w:r>
          </w:p>
        </w:tc>
      </w:tr>
      <w:tr w:rsidR="00211C9A" w14:paraId="4668DBD8"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3425DF34" w14:textId="77777777" w:rsidR="00211C9A" w:rsidRDefault="00211C9A" w:rsidP="00B213E4"/>
        </w:tc>
        <w:tc>
          <w:tcPr>
            <w:tcW w:w="1843" w:type="dxa"/>
          </w:tcPr>
          <w:p w14:paraId="2BF093BA" w14:textId="77777777" w:rsidR="00211C9A" w:rsidRDefault="00211C9A" w:rsidP="00B213E4"/>
        </w:tc>
        <w:tc>
          <w:tcPr>
            <w:tcW w:w="2268" w:type="dxa"/>
          </w:tcPr>
          <w:p w14:paraId="47600523" w14:textId="77777777" w:rsidR="00211C9A" w:rsidRDefault="00211C9A" w:rsidP="00B213E4"/>
        </w:tc>
        <w:tc>
          <w:tcPr>
            <w:tcW w:w="1842" w:type="dxa"/>
          </w:tcPr>
          <w:p w14:paraId="49B1DCE4" w14:textId="77777777" w:rsidR="00211C9A" w:rsidRDefault="00211C9A" w:rsidP="00B213E4"/>
        </w:tc>
        <w:tc>
          <w:tcPr>
            <w:tcW w:w="1984" w:type="dxa"/>
          </w:tcPr>
          <w:p w14:paraId="4773F41D" w14:textId="77777777" w:rsidR="00211C9A" w:rsidRDefault="00211C9A" w:rsidP="00B213E4"/>
        </w:tc>
      </w:tr>
      <w:tr w:rsidR="00211C9A" w14:paraId="2C8C71BB"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4A9FDA3C" w14:textId="77777777" w:rsidR="00211C9A" w:rsidRDefault="00211C9A" w:rsidP="00B213E4"/>
        </w:tc>
        <w:tc>
          <w:tcPr>
            <w:tcW w:w="1843" w:type="dxa"/>
          </w:tcPr>
          <w:p w14:paraId="7184153F" w14:textId="77777777" w:rsidR="00211C9A" w:rsidRDefault="00211C9A" w:rsidP="00B213E4"/>
        </w:tc>
        <w:tc>
          <w:tcPr>
            <w:tcW w:w="2268" w:type="dxa"/>
          </w:tcPr>
          <w:p w14:paraId="73300FD7" w14:textId="77777777" w:rsidR="00211C9A" w:rsidRDefault="00211C9A" w:rsidP="00B213E4"/>
        </w:tc>
        <w:tc>
          <w:tcPr>
            <w:tcW w:w="1842" w:type="dxa"/>
          </w:tcPr>
          <w:p w14:paraId="15DC91FC" w14:textId="77777777" w:rsidR="00211C9A" w:rsidRDefault="00211C9A" w:rsidP="00B213E4"/>
        </w:tc>
        <w:tc>
          <w:tcPr>
            <w:tcW w:w="1984" w:type="dxa"/>
          </w:tcPr>
          <w:p w14:paraId="49D93328" w14:textId="77777777" w:rsidR="00211C9A" w:rsidRDefault="00211C9A" w:rsidP="00B213E4"/>
        </w:tc>
      </w:tr>
      <w:tr w:rsidR="001F4EC5" w:rsidRPr="001F4EC5" w14:paraId="31135F63" w14:textId="77777777" w:rsidTr="00DD7F34">
        <w:trPr>
          <w:cnfStyle w:val="000000010000" w:firstRow="0" w:lastRow="0" w:firstColumn="0" w:lastColumn="0" w:oddVBand="0" w:evenVBand="0" w:oddHBand="0" w:evenHBand="1" w:firstRowFirstColumn="0" w:firstRowLastColumn="0" w:lastRowFirstColumn="0" w:lastRowLastColumn="0"/>
        </w:trPr>
        <w:tc>
          <w:tcPr>
            <w:tcW w:w="9355" w:type="dxa"/>
            <w:gridSpan w:val="5"/>
            <w:shd w:val="clear" w:color="auto" w:fill="0082A6" w:themeFill="accent1"/>
          </w:tcPr>
          <w:p w14:paraId="57C4B9A9" w14:textId="77A49732" w:rsidR="001F4EC5" w:rsidRPr="001F4EC5" w:rsidRDefault="001F4EC5" w:rsidP="00B213E4">
            <w:pPr>
              <w:rPr>
                <w:color w:val="FFFFFF" w:themeColor="background1"/>
              </w:rPr>
            </w:pPr>
            <w:r w:rsidRPr="001F4EC5">
              <w:rPr>
                <w:color w:val="FFFFFF" w:themeColor="background1"/>
              </w:rPr>
              <w:t>1b. Naam subverwerking</w:t>
            </w:r>
          </w:p>
        </w:tc>
      </w:tr>
      <w:tr w:rsidR="001F4EC5" w14:paraId="741E2B8A"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D1AA6DD" w14:textId="77777777" w:rsidR="001F4EC5" w:rsidRDefault="001F4EC5" w:rsidP="00B213E4"/>
        </w:tc>
        <w:tc>
          <w:tcPr>
            <w:tcW w:w="1843" w:type="dxa"/>
          </w:tcPr>
          <w:p w14:paraId="52801AD1" w14:textId="77777777" w:rsidR="001F4EC5" w:rsidRDefault="001F4EC5" w:rsidP="00B213E4"/>
        </w:tc>
        <w:tc>
          <w:tcPr>
            <w:tcW w:w="2268" w:type="dxa"/>
          </w:tcPr>
          <w:p w14:paraId="1791960D" w14:textId="77777777" w:rsidR="001F4EC5" w:rsidRDefault="001F4EC5" w:rsidP="00B213E4"/>
        </w:tc>
        <w:tc>
          <w:tcPr>
            <w:tcW w:w="1842" w:type="dxa"/>
          </w:tcPr>
          <w:p w14:paraId="47362732" w14:textId="77777777" w:rsidR="001F4EC5" w:rsidRDefault="001F4EC5" w:rsidP="00B213E4"/>
        </w:tc>
        <w:tc>
          <w:tcPr>
            <w:tcW w:w="1984" w:type="dxa"/>
          </w:tcPr>
          <w:p w14:paraId="038A8508" w14:textId="77777777" w:rsidR="001F4EC5" w:rsidRDefault="001F4EC5" w:rsidP="00B213E4"/>
        </w:tc>
      </w:tr>
      <w:tr w:rsidR="00211C9A" w14:paraId="32A862BD"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F93A4C4" w14:textId="00E0BC2A" w:rsidR="00211C9A" w:rsidRDefault="00211C9A" w:rsidP="00B213E4"/>
        </w:tc>
        <w:tc>
          <w:tcPr>
            <w:tcW w:w="1843" w:type="dxa"/>
          </w:tcPr>
          <w:p w14:paraId="4E24CDDE" w14:textId="77777777" w:rsidR="00211C9A" w:rsidRDefault="00211C9A" w:rsidP="00B213E4"/>
        </w:tc>
        <w:tc>
          <w:tcPr>
            <w:tcW w:w="2268" w:type="dxa"/>
          </w:tcPr>
          <w:p w14:paraId="74FA8F3E" w14:textId="77777777" w:rsidR="00211C9A" w:rsidRDefault="00211C9A" w:rsidP="00B213E4"/>
        </w:tc>
        <w:tc>
          <w:tcPr>
            <w:tcW w:w="1842" w:type="dxa"/>
          </w:tcPr>
          <w:p w14:paraId="4B56364F" w14:textId="77777777" w:rsidR="00211C9A" w:rsidRDefault="00211C9A" w:rsidP="00B213E4"/>
        </w:tc>
        <w:tc>
          <w:tcPr>
            <w:tcW w:w="1984" w:type="dxa"/>
          </w:tcPr>
          <w:p w14:paraId="456E470C" w14:textId="77777777" w:rsidR="00211C9A" w:rsidRDefault="00211C9A" w:rsidP="00B213E4"/>
        </w:tc>
      </w:tr>
    </w:tbl>
    <w:p w14:paraId="30B06272" w14:textId="16100AC0" w:rsidR="00A71B63" w:rsidRDefault="00A71B63" w:rsidP="00B213E4"/>
    <w:p w14:paraId="477C97E8" w14:textId="77777777" w:rsidR="00573A64" w:rsidRDefault="00573A64">
      <w:r>
        <w:br w:type="page"/>
      </w:r>
    </w:p>
    <w:p w14:paraId="5E4AE29C" w14:textId="15505068" w:rsidR="00B213E4" w:rsidRDefault="00573A64" w:rsidP="00573A64">
      <w:pPr>
        <w:pStyle w:val="Kop1"/>
      </w:pPr>
      <w:bookmarkStart w:id="22" w:name="_Toc166514088"/>
      <w:r>
        <w:lastRenderedPageBreak/>
        <w:t>beoordeling</w:t>
      </w:r>
      <w:bookmarkEnd w:id="22"/>
    </w:p>
    <w:p w14:paraId="6AF1D23D" w14:textId="21E8C5A7" w:rsidR="003A0AAA" w:rsidRDefault="003A0AAA" w:rsidP="003A0AAA">
      <w:pPr>
        <w:pStyle w:val="Kop2"/>
      </w:pPr>
      <w:bookmarkStart w:id="23" w:name="_Toc166514089"/>
      <w:r>
        <w:t xml:space="preserve">RECHTSGROND </w:t>
      </w:r>
      <w:r w:rsidR="00871D53">
        <w:t>voor de verwerking van persoonsgegevens</w:t>
      </w:r>
      <w:bookmarkEnd w:id="23"/>
    </w:p>
    <w:p w14:paraId="5B6EE1AD" w14:textId="77777777" w:rsidR="0029331E" w:rsidRDefault="0029331E" w:rsidP="0029331E"/>
    <w:p w14:paraId="41D4E5B1" w14:textId="41EA75A6" w:rsidR="0029331E" w:rsidRPr="0029331E" w:rsidRDefault="0029331E" w:rsidP="0029331E">
      <w:pPr>
        <w:pStyle w:val="Kop3"/>
      </w:pPr>
      <w:bookmarkStart w:id="24" w:name="_Toc165363515"/>
      <w:bookmarkStart w:id="25" w:name="_Toc166514090"/>
      <w:r>
        <w:t>Rechtsgrond voor de verwerking van alle persoonsgegevens</w:t>
      </w:r>
      <w:bookmarkEnd w:id="24"/>
      <w:bookmarkEnd w:id="25"/>
    </w:p>
    <w:p w14:paraId="5A1B6478" w14:textId="53C10DBC" w:rsidR="003A0AAA" w:rsidRDefault="003A0AAA" w:rsidP="003A0AAA">
      <w:r>
        <w:t>De verwerking van gegevens van &lt;</w:t>
      </w:r>
      <w:r w:rsidRPr="0078245F">
        <w:rPr>
          <w:highlight w:val="yellow"/>
        </w:rPr>
        <w:t>betrokkenen</w:t>
      </w:r>
      <w:r>
        <w:t>&gt; binnen &lt;</w:t>
      </w:r>
      <w:r w:rsidRPr="0078245F">
        <w:rPr>
          <w:highlight w:val="yellow"/>
        </w:rPr>
        <w:t>Organisatie</w:t>
      </w:r>
      <w:r>
        <w:t>&gt; ten behoeve van &lt;</w:t>
      </w:r>
      <w:r w:rsidRPr="0078245F">
        <w:rPr>
          <w:highlight w:val="yellow"/>
        </w:rPr>
        <w:t>proces</w:t>
      </w:r>
      <w:r>
        <w:t xml:space="preserve">&gt; is gebaseerd op de volgende </w:t>
      </w:r>
      <w:commentRangeStart w:id="26"/>
      <w:commentRangeStart w:id="27"/>
      <w:r>
        <w:t>grondslag</w:t>
      </w:r>
      <w:commentRangeEnd w:id="26"/>
      <w:r w:rsidR="004D1A21">
        <w:rPr>
          <w:rStyle w:val="Verwijzingopmerking"/>
          <w:rFonts w:asciiTheme="minorHAnsi" w:hAnsiTheme="minorHAnsi"/>
          <w:sz w:val="21"/>
          <w:szCs w:val="17"/>
        </w:rPr>
        <w:commentReference w:id="26"/>
      </w:r>
      <w:commentRangeEnd w:id="27"/>
      <w:r>
        <w:rPr>
          <w:rStyle w:val="Verwijzingopmerking"/>
          <w:rFonts w:asciiTheme="minorHAnsi" w:hAnsiTheme="minorHAnsi"/>
          <w:sz w:val="21"/>
          <w:szCs w:val="17"/>
        </w:rPr>
        <w:commentReference w:id="27"/>
      </w:r>
      <w:r>
        <w:t>:</w:t>
      </w:r>
    </w:p>
    <w:p w14:paraId="67EA489A" w14:textId="76A1EC7C"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a: “de betrokkene heeft toestemming gegeven voor de verwerking van zijn persoonsgegevens voor een of meer specifieke doeleinden”. &lt;</w:t>
      </w:r>
      <w:r w:rsidRPr="004D1A21">
        <w:rPr>
          <w:highlight w:val="yellow"/>
        </w:rPr>
        <w:t>Toelichting grondslag</w:t>
      </w:r>
      <w:r w:rsidR="00246B73" w:rsidRPr="00CD2D7E">
        <w:rPr>
          <w:highlight w:val="yellow"/>
        </w:rPr>
        <w:t xml:space="preserve">, inclusief </w:t>
      </w:r>
      <w:r w:rsidR="00CD2D7E" w:rsidRPr="00CD2D7E">
        <w:rPr>
          <w:highlight w:val="yellow"/>
        </w:rPr>
        <w:t>of er rekening is gehouden met de eisen die aan toestemming gesteld worden, mogelijke machtsverhoudingen en consequenties van het intrekken van toestemming</w:t>
      </w:r>
      <w:r w:rsidRPr="004D1A21">
        <w:t>&gt;</w:t>
      </w:r>
      <w:r w:rsidR="0078245F" w:rsidRPr="004D1A21">
        <w:t>;</w:t>
      </w:r>
    </w:p>
    <w:p w14:paraId="21F02333" w14:textId="4D9A961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b: “de verwerking is noodzakelijk voor de uitvoering van een overeenkomst waarbij de betrokkene partij is, of om op verzoek van de betrokkene vóór de sluiting van een overeenkomst maatregelen te nemen”. &lt;</w:t>
      </w:r>
      <w:r w:rsidRPr="004D1A21">
        <w:rPr>
          <w:highlight w:val="yellow"/>
        </w:rPr>
        <w:t xml:space="preserve">Toelichting </w:t>
      </w:r>
      <w:r w:rsidRPr="00BF156B">
        <w:rPr>
          <w:highlight w:val="yellow"/>
        </w:rPr>
        <w:t>grondslag</w:t>
      </w:r>
      <w:r w:rsidR="00CD2D7E" w:rsidRPr="00BF156B">
        <w:rPr>
          <w:highlight w:val="yellow"/>
        </w:rPr>
        <w:t>,</w:t>
      </w:r>
      <w:r w:rsidR="00BF156B" w:rsidRPr="00BF156B">
        <w:rPr>
          <w:highlight w:val="yellow"/>
        </w:rPr>
        <w:t xml:space="preserve"> inclusief welke overeenkomst dit betreft</w:t>
      </w:r>
      <w:r w:rsidRPr="004D1A21">
        <w:t>&gt;</w:t>
      </w:r>
      <w:r w:rsidR="0078245F" w:rsidRPr="004D1A21">
        <w:t>;</w:t>
      </w:r>
    </w:p>
    <w:p w14:paraId="14831A8C" w14:textId="2AF3B1A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c: “de verwerking is noodzakelijk om te voldoen aan een wettelijke verplichting die op de verwerkingsverantwoordelijke rust”. &lt;</w:t>
      </w:r>
      <w:r w:rsidRPr="004D1A21">
        <w:rPr>
          <w:highlight w:val="yellow"/>
        </w:rPr>
        <w:t xml:space="preserve">Toelichting </w:t>
      </w:r>
      <w:r w:rsidRPr="00BF156B">
        <w:rPr>
          <w:highlight w:val="yellow"/>
        </w:rPr>
        <w:t>grondslag</w:t>
      </w:r>
      <w:r w:rsidR="00CD2D7E" w:rsidRPr="00BF156B">
        <w:rPr>
          <w:highlight w:val="yellow"/>
        </w:rPr>
        <w:t>, inclusief welke wet, artikel, lid</w:t>
      </w:r>
      <w:r w:rsidRPr="004D1A21">
        <w:t>&gt;</w:t>
      </w:r>
      <w:r w:rsidR="0078245F" w:rsidRPr="004D1A21">
        <w:t>;</w:t>
      </w:r>
    </w:p>
    <w:p w14:paraId="049E171F" w14:textId="2CE1FE3A"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d: “de verwerking is noodzakelijk om de vitale belangen van de betrokkene of van een andere natuurlijke persoon te beschermen”. &lt;</w:t>
      </w:r>
      <w:r w:rsidRPr="004D1A21">
        <w:rPr>
          <w:highlight w:val="yellow"/>
        </w:rPr>
        <w:t>Toelichting grondslag</w:t>
      </w:r>
      <w:r w:rsidRPr="004D1A21">
        <w:t>&gt;</w:t>
      </w:r>
      <w:r w:rsidR="0078245F" w:rsidRPr="004D1A21">
        <w:t>;</w:t>
      </w:r>
    </w:p>
    <w:p w14:paraId="3FE9C4D2" w14:textId="517C23A2"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e: “de verwerking is noodzakelijk voor de vervulling van een taak van algemeen belang of van een taak in het kader van de uitoefening van het openbaar gezag dat aan de verwerkingsverantwoordelijke is opgedragen”. &lt;</w:t>
      </w:r>
      <w:r w:rsidRPr="004D1A21">
        <w:rPr>
          <w:highlight w:val="yellow"/>
        </w:rPr>
        <w:t xml:space="preserve">Toelichting </w:t>
      </w:r>
      <w:r w:rsidRPr="00BF156B">
        <w:rPr>
          <w:highlight w:val="yellow"/>
        </w:rPr>
        <w:t>grondslag</w:t>
      </w:r>
      <w:r w:rsidR="00BF156B" w:rsidRPr="00BF156B">
        <w:rPr>
          <w:highlight w:val="yellow"/>
        </w:rPr>
        <w:t>, inclusief welke wet, artikel, lid</w:t>
      </w:r>
      <w:r w:rsidRPr="00BF156B">
        <w:rPr>
          <w:highlight w:val="yellow"/>
        </w:rPr>
        <w:t>&gt;</w:t>
      </w:r>
      <w:r w:rsidR="0078245F" w:rsidRPr="00BF156B">
        <w:rPr>
          <w:highlight w:val="yellow"/>
        </w:rPr>
        <w:t>;</w:t>
      </w:r>
    </w:p>
    <w:p w14:paraId="06308DD9" w14:textId="757D805E" w:rsidR="003A0AAA" w:rsidRDefault="003A0AAA" w:rsidP="0078245F">
      <w:pPr>
        <w:pStyle w:val="MIOpsomming"/>
      </w:pPr>
      <w:r w:rsidRPr="004D1A21">
        <w:t>Artikel 6</w:t>
      </w:r>
      <w:r w:rsidR="007A4953">
        <w:t xml:space="preserve"> lid </w:t>
      </w:r>
      <w:r w:rsidRPr="004D1A21">
        <w:t xml:space="preserve">1 </w:t>
      </w:r>
      <w:r w:rsidR="007A4953">
        <w:t>sub</w:t>
      </w:r>
      <w:r w:rsidRPr="004D1A21">
        <w:t xml:space="preserve"> f: “verwerking is noodzakelijk voor de behartiging van de gerechtvaardigde belangen van de verwerkingsverantwoordelijke of van een derde”. &lt;</w:t>
      </w:r>
      <w:r w:rsidRPr="004D1A21">
        <w:rPr>
          <w:highlight w:val="yellow"/>
        </w:rPr>
        <w:t>Toelichting grondslag, met name waarom de grondrechten en fundamentele vrijheden van de betrokkene niet zwaarder wegen dan het gerechtvaardigde belang van de organisatie</w:t>
      </w:r>
      <w:r w:rsidRPr="004D1A21">
        <w:t>&gt;</w:t>
      </w:r>
      <w:r w:rsidR="0078245F" w:rsidRPr="004D1A21">
        <w:t>.</w:t>
      </w:r>
    </w:p>
    <w:p w14:paraId="74A8988A" w14:textId="190540F2" w:rsidR="004D1A21" w:rsidRDefault="00AE4F8D" w:rsidP="004D1A21">
      <w:pPr>
        <w:pStyle w:val="Kop3"/>
      </w:pPr>
      <w:bookmarkStart w:id="28" w:name="_Toc165363516"/>
      <w:bookmarkStart w:id="29" w:name="_Toc166514091"/>
      <w:r>
        <w:t xml:space="preserve">Uitzonderingsgrond </w:t>
      </w:r>
      <w:r w:rsidR="004D1A21">
        <w:t xml:space="preserve">voor de verwerking van bijzondere </w:t>
      </w:r>
      <w:commentRangeStart w:id="30"/>
      <w:commentRangeStart w:id="31"/>
      <w:r w:rsidR="004D1A21">
        <w:t>persoonsgegevens</w:t>
      </w:r>
      <w:bookmarkEnd w:id="28"/>
      <w:bookmarkEnd w:id="29"/>
      <w:commentRangeEnd w:id="30"/>
      <w:r w:rsidR="003440CE">
        <w:rPr>
          <w:rStyle w:val="Verwijzingopmerking"/>
          <w:rFonts w:asciiTheme="minorHAnsi" w:hAnsiTheme="minorHAnsi"/>
          <w:sz w:val="21"/>
          <w:szCs w:val="26"/>
        </w:rPr>
        <w:commentReference w:id="30"/>
      </w:r>
      <w:commentRangeEnd w:id="31"/>
      <w:r>
        <w:rPr>
          <w:rStyle w:val="Verwijzingopmerking"/>
          <w:rFonts w:asciiTheme="minorHAnsi" w:hAnsiTheme="minorHAnsi"/>
          <w:sz w:val="21"/>
          <w:szCs w:val="26"/>
        </w:rPr>
        <w:commentReference w:id="31"/>
      </w:r>
    </w:p>
    <w:p w14:paraId="61A3468D" w14:textId="77777777" w:rsidR="00AF649F" w:rsidRPr="004D1A21" w:rsidRDefault="00AF649F" w:rsidP="00AF649F">
      <w:r>
        <w:t>De uitzonderingsgrond voor de verwerking van bijzondere persoonsgegevens van &lt;</w:t>
      </w:r>
      <w:r w:rsidRPr="003440CE">
        <w:rPr>
          <w:highlight w:val="yellow"/>
        </w:rPr>
        <w:t>betrokkenen</w:t>
      </w:r>
      <w:r>
        <w:t>&gt; binnen &lt;</w:t>
      </w:r>
      <w:r w:rsidRPr="003440CE">
        <w:rPr>
          <w:highlight w:val="yellow"/>
        </w:rPr>
        <w:t>Organisatie</w:t>
      </w:r>
      <w:r>
        <w:t>&gt; ten behoeve van &lt;</w:t>
      </w:r>
      <w:r w:rsidRPr="003440CE">
        <w:rPr>
          <w:highlight w:val="yellow"/>
        </w:rPr>
        <w:t>proces</w:t>
      </w:r>
      <w:r>
        <w:t>&gt; betreft het volgende:</w:t>
      </w:r>
    </w:p>
    <w:p w14:paraId="557E34F3" w14:textId="1198D427" w:rsidR="003440CE" w:rsidRDefault="00246B73" w:rsidP="00246B73">
      <w:pPr>
        <w:pStyle w:val="MIOpsomming"/>
      </w:pPr>
      <w:r>
        <w:t>Artikel 9</w:t>
      </w:r>
      <w:r w:rsidR="007A4953">
        <w:t xml:space="preserve"> </w:t>
      </w:r>
      <w:r w:rsidR="00107720">
        <w:t xml:space="preserve">lid </w:t>
      </w:r>
      <w:r>
        <w:t xml:space="preserve">2 </w:t>
      </w:r>
      <w:r w:rsidR="00107720">
        <w:t>sub</w:t>
      </w:r>
      <w:r>
        <w:t xml:space="preserve"> a: “d</w:t>
      </w:r>
      <w:r w:rsidRPr="00E773BD">
        <w:t>e betrokkene heeft uitdrukkelijke toestemming gegeven voor de verwerking van die persoonsgegevens voor een of meer welbepaalde doeleinde</w:t>
      </w:r>
      <w:r w:rsidR="008C4455" w:rsidRPr="00E773BD">
        <w:t>.</w:t>
      </w:r>
      <w:r>
        <w:t>” &lt;</w:t>
      </w:r>
      <w:r w:rsidRPr="00E773BD">
        <w:rPr>
          <w:highlight w:val="yellow"/>
        </w:rPr>
        <w:t>Toelichting grondslag</w:t>
      </w:r>
      <w:r w:rsidR="00CD2D7E" w:rsidRPr="00E773BD">
        <w:rPr>
          <w:highlight w:val="yellow"/>
        </w:rPr>
        <w:t>, inclusief of er rekening is gehouden met de eisen die aan toestemming gesteld worden, mogelijke machtsverhoudingen en consequenties van het intrekken van toestemming</w:t>
      </w:r>
      <w:r w:rsidR="00CD2D7E">
        <w:t xml:space="preserve"> </w:t>
      </w:r>
      <w:r>
        <w:t>&gt;;</w:t>
      </w:r>
    </w:p>
    <w:p w14:paraId="72B300F8" w14:textId="0AFE2686" w:rsidR="00BF156B" w:rsidRDefault="00BF156B" w:rsidP="00246B73">
      <w:pPr>
        <w:pStyle w:val="MIOpsomming"/>
      </w:pPr>
      <w:r>
        <w:t>Artikel 9</w:t>
      </w:r>
      <w:r w:rsidR="00107720">
        <w:t xml:space="preserve"> lid </w:t>
      </w:r>
      <w:r>
        <w:t xml:space="preserve">2 </w:t>
      </w:r>
      <w:r w:rsidR="00107720">
        <w:t>sub</w:t>
      </w:r>
      <w:r>
        <w:t xml:space="preserve"> b: “</w:t>
      </w:r>
      <w:r w:rsidR="008C4455" w:rsidRPr="00E773BD">
        <w:t>e verwerking is noodzakelijk met het oog op de uitvoering van verplichtingen en de uitoefening van specifieke rechten van de verwerkingsverantwoordelijke of de betrokkene op het gebied van het arbeidsrecht en het socialezekerheids- en socialebeschermingsrecht.</w:t>
      </w:r>
      <w:r w:rsidR="008C4455">
        <w:t>” &lt;</w:t>
      </w:r>
      <w:r w:rsidR="008C4455" w:rsidRPr="00E773BD">
        <w:rPr>
          <w:highlight w:val="yellow"/>
        </w:rPr>
        <w:t>Toelichting grondslag</w:t>
      </w:r>
      <w:r w:rsidR="008C4455">
        <w:t>&gt;</w:t>
      </w:r>
    </w:p>
    <w:p w14:paraId="1ED079A1" w14:textId="217467A9" w:rsidR="008C4455" w:rsidRDefault="008C4455" w:rsidP="00246B73">
      <w:pPr>
        <w:pStyle w:val="MIOpsomming"/>
      </w:pPr>
      <w:r>
        <w:t>Artikel 9</w:t>
      </w:r>
      <w:r w:rsidR="00107720">
        <w:t xml:space="preserve"> lid </w:t>
      </w:r>
      <w:r>
        <w:t xml:space="preserve">2 </w:t>
      </w:r>
      <w:r w:rsidR="00107720">
        <w:t>sub</w:t>
      </w:r>
      <w:r>
        <w:t xml:space="preserve"> c: “</w:t>
      </w:r>
      <w:r w:rsidRPr="00E773BD">
        <w:t>de verwerking is noodzakelijk ter bescherming van de vitale belangen van de betrokkene of van een andere natuurlijke persoon indien de betrokkene fysiek of juridisch niet in staat is zijn toestemming te geven.</w:t>
      </w:r>
      <w:r>
        <w:t>” &lt;</w:t>
      </w:r>
      <w:r w:rsidRPr="00E773BD">
        <w:rPr>
          <w:highlight w:val="yellow"/>
        </w:rPr>
        <w:t>Toelichting grondslag</w:t>
      </w:r>
      <w:r>
        <w:t>&gt;</w:t>
      </w:r>
    </w:p>
    <w:p w14:paraId="198B3BF9" w14:textId="7E4C2EDF" w:rsidR="008C4455" w:rsidRDefault="008C4455" w:rsidP="00246B73">
      <w:pPr>
        <w:pStyle w:val="MIOpsomming"/>
      </w:pPr>
      <w:r>
        <w:t>Artikel 9</w:t>
      </w:r>
      <w:r w:rsidR="00107720">
        <w:t xml:space="preserve"> lid </w:t>
      </w:r>
      <w:r>
        <w:t xml:space="preserve">2 </w:t>
      </w:r>
      <w:r w:rsidR="00107720">
        <w:t>sub</w:t>
      </w:r>
      <w:r>
        <w:t xml:space="preserve"> d: “</w:t>
      </w:r>
      <w:r w:rsidR="00C625B8" w:rsidRPr="00E773BD">
        <w:t>de verwerking wordt verricht door een stichting, een vereniging of een andere instantie zonder winstoogmerk die op politiek, levensbeschouwelijk, godsdienstig of vakbondsgebied werkzaam is, in het kader van haar gerechtvaardigde activiteiten en met passende waarborgen, mits de verwerking uitsluitend betrekking heeft op de leden of de voormalige leden van de instantie of op personen die in verband met haar doeleinden regelmatig contact met haar onderhouden, en de persoonsgegevens niet zonder de toestemming van de betrokkenen buiten die instantie worden verstrekt;</w:t>
      </w:r>
      <w:r>
        <w:t>.” &lt;</w:t>
      </w:r>
      <w:r w:rsidRPr="00E773BD">
        <w:rPr>
          <w:highlight w:val="yellow"/>
        </w:rPr>
        <w:t>Toelichting grondslag</w:t>
      </w:r>
      <w:r>
        <w:t>&gt;</w:t>
      </w:r>
    </w:p>
    <w:p w14:paraId="09937D60" w14:textId="43C48B68" w:rsidR="00C625B8" w:rsidRDefault="00C625B8" w:rsidP="00246B73">
      <w:pPr>
        <w:pStyle w:val="MIOpsomming"/>
      </w:pPr>
      <w:r>
        <w:lastRenderedPageBreak/>
        <w:t>Artikel 9</w:t>
      </w:r>
      <w:r w:rsidR="00107720">
        <w:t xml:space="preserve"> lid </w:t>
      </w:r>
      <w:r>
        <w:t xml:space="preserve">2 </w:t>
      </w:r>
      <w:r w:rsidR="00107720">
        <w:t>sub</w:t>
      </w:r>
      <w:r>
        <w:t xml:space="preserve"> e: “</w:t>
      </w:r>
      <w:r w:rsidRPr="00E773BD">
        <w:t>de verwerking heeft betrekking op persoonsgegevens die kennelijk door de betrokkene openbaar zijn gemaakt;</w:t>
      </w:r>
      <w:r>
        <w:t>.” &lt;</w:t>
      </w:r>
      <w:r w:rsidRPr="00E773BD">
        <w:rPr>
          <w:highlight w:val="yellow"/>
        </w:rPr>
        <w:t>Toelichting grondslag</w:t>
      </w:r>
      <w:r>
        <w:t>&gt;</w:t>
      </w:r>
    </w:p>
    <w:p w14:paraId="02C5AAA8" w14:textId="0494DB61" w:rsidR="00C625B8" w:rsidRDefault="00C625B8" w:rsidP="00246B73">
      <w:pPr>
        <w:pStyle w:val="MIOpsomming"/>
      </w:pPr>
      <w:r>
        <w:t>Artikel 9</w:t>
      </w:r>
      <w:r w:rsidR="00107720">
        <w:t xml:space="preserve"> lid </w:t>
      </w:r>
      <w:r>
        <w:t xml:space="preserve">2 </w:t>
      </w:r>
      <w:r w:rsidR="00107720">
        <w:t>sub</w:t>
      </w:r>
      <w:r>
        <w:t xml:space="preserve"> f: “</w:t>
      </w:r>
      <w:r w:rsidR="00BC2AD5" w:rsidRPr="00E773BD">
        <w:t>de verwerking is noodzakelijk voor de instelling, uitoefening of onderbouwing van een rechtsvordering of wanneer gerechten handelen in het kader van hun rechtsbevoegdheid;</w:t>
      </w:r>
      <w:r>
        <w:t>.” &lt;</w:t>
      </w:r>
      <w:r w:rsidRPr="00E773BD">
        <w:rPr>
          <w:highlight w:val="yellow"/>
        </w:rPr>
        <w:t>Toelichting grondslag&gt;</w:t>
      </w:r>
    </w:p>
    <w:p w14:paraId="0C4BEECF" w14:textId="4B99B4B0" w:rsidR="00BC2AD5" w:rsidRDefault="00BC2AD5" w:rsidP="00246B73">
      <w:pPr>
        <w:pStyle w:val="MIOpsomming"/>
      </w:pPr>
      <w:r>
        <w:t>Artikel 9</w:t>
      </w:r>
      <w:r w:rsidR="00107720">
        <w:t xml:space="preserve"> lid </w:t>
      </w:r>
      <w:r>
        <w:t xml:space="preserve">2 </w:t>
      </w:r>
      <w:r w:rsidR="00107720">
        <w:t>sub</w:t>
      </w:r>
      <w:r>
        <w:t xml:space="preserve"> g: “</w:t>
      </w:r>
      <w:r w:rsidRPr="00E773BD">
        <w:t>de verwerking is noodzakelijk om redenen van zwaarwegend algemeen belang, op grond van Unierecht of lidstatelijk recht</w:t>
      </w:r>
      <w:r>
        <w:t>.” &lt;</w:t>
      </w:r>
      <w:r w:rsidRPr="00E773BD">
        <w:rPr>
          <w:highlight w:val="yellow"/>
        </w:rPr>
        <w:t>Toelichting grondslag, met name waarom de grondrechten en fundamentele vrijheden van de betrokkene niet zwaarder wegen dan het gerechtvaardigde belang van de organisatie</w:t>
      </w:r>
      <w:r>
        <w:t>&gt;</w:t>
      </w:r>
    </w:p>
    <w:p w14:paraId="55D03D71" w14:textId="015306E7" w:rsidR="00BC2AD5" w:rsidRDefault="00BC2AD5" w:rsidP="00246B73">
      <w:pPr>
        <w:pStyle w:val="MIOpsomming"/>
      </w:pPr>
      <w:r>
        <w:t>Artikel 9</w:t>
      </w:r>
      <w:r w:rsidR="00107720">
        <w:t xml:space="preserve"> lid </w:t>
      </w:r>
      <w:r>
        <w:t xml:space="preserve">2 </w:t>
      </w:r>
      <w:r w:rsidR="00107720">
        <w:t>sub</w:t>
      </w:r>
      <w:r>
        <w:t xml:space="preserve"> h: “</w:t>
      </w:r>
      <w:r w:rsidR="009668CF" w:rsidRPr="00E773BD">
        <w:t>de verwerking is noodzakelijk voor doeleinden van preventieve of arbeidsgeneeskunde, voor de beoordeling van de arbeidsgeschiktheid van de werknemer, medische diagnosen, het verstrekken van gezondheidszorg of sociale diensten of behandelingen dan wel het beheren van gezondheidszorgstelsels en -diensten of sociale stelsels en diensten, op grond van Unierecht of lidstatelijk recht, of uit hoofde van een overeenkomst met een gezondheidswerker en behoudens de in lid 3 genoemde voorwaarden en waarborgen</w:t>
      </w:r>
      <w:r>
        <w:t>.” &lt;</w:t>
      </w:r>
      <w:r w:rsidRPr="00E773BD">
        <w:rPr>
          <w:highlight w:val="yellow"/>
        </w:rPr>
        <w:t>Toelichting grondslag</w:t>
      </w:r>
      <w:r>
        <w:t xml:space="preserve">&gt; </w:t>
      </w:r>
    </w:p>
    <w:p w14:paraId="6B7F72AE" w14:textId="710A46EF" w:rsidR="009668CF" w:rsidRDefault="009668CF" w:rsidP="00246B73">
      <w:pPr>
        <w:pStyle w:val="MIOpsomming"/>
      </w:pPr>
      <w:r>
        <w:t>Artikel 9</w:t>
      </w:r>
      <w:r w:rsidR="00107720">
        <w:t xml:space="preserve"> lid </w:t>
      </w:r>
      <w:r>
        <w:t xml:space="preserve">2 </w:t>
      </w:r>
      <w:r w:rsidR="00107720">
        <w:t>sub</w:t>
      </w:r>
      <w:r>
        <w:t xml:space="preserve"> i: “</w:t>
      </w:r>
      <w:r w:rsidRPr="00E773BD">
        <w:t>de verwerking is noodzakelijk om redenen van algemeen belang op het gebied van de volksgezondheid</w:t>
      </w:r>
      <w:r>
        <w:t>.” &lt;</w:t>
      </w:r>
      <w:r w:rsidRPr="00E773BD">
        <w:rPr>
          <w:highlight w:val="yellow"/>
        </w:rPr>
        <w:t>Toelichting grondslag</w:t>
      </w:r>
      <w:r>
        <w:t>&gt;</w:t>
      </w:r>
    </w:p>
    <w:p w14:paraId="54FFD7EE" w14:textId="27C8EC2D" w:rsidR="008E27D1" w:rsidRDefault="008E27D1" w:rsidP="00246B73">
      <w:pPr>
        <w:pStyle w:val="MIOpsomming"/>
      </w:pPr>
      <w:r>
        <w:t>Artikel 9</w:t>
      </w:r>
      <w:r w:rsidR="00107720">
        <w:t xml:space="preserve"> lid </w:t>
      </w:r>
      <w:r>
        <w:t xml:space="preserve">2 </w:t>
      </w:r>
      <w:r w:rsidR="00107720">
        <w:t>sub</w:t>
      </w:r>
      <w:r>
        <w:t xml:space="preserve"> j: “</w:t>
      </w:r>
      <w:r w:rsidRPr="00E773BD">
        <w:t>de verwerking is noodzakelijk met het oog op archivering in het algemeen belang, wetenschappelijk of historisch onderzoek of statistische doeleinden overeenkomstig </w:t>
      </w:r>
      <w:hyperlink r:id="rId27" w:tooltip="Artikel 89 - Waarborgen en afwijkingen in verband met verwerking met het oog op archivering in het algemeen belang, wetenschappelijk of historisch onderzoek of statistische doeleinden" w:history="1">
        <w:r w:rsidRPr="00E773BD">
          <w:t>artikel 89</w:t>
        </w:r>
      </w:hyperlink>
      <w:r w:rsidRPr="00E773BD">
        <w:t xml:space="preserve"> lid 1</w:t>
      </w:r>
      <w:r>
        <w:t>.” &lt;</w:t>
      </w:r>
      <w:r w:rsidRPr="00E773BD">
        <w:rPr>
          <w:highlight w:val="yellow"/>
        </w:rPr>
        <w:t>Toelichting grondslag, inclusief toelichting hoe dit overeenkomstig artikel 89</w:t>
      </w:r>
      <w:r w:rsidR="00F05AE0">
        <w:rPr>
          <w:highlight w:val="yellow"/>
        </w:rPr>
        <w:t xml:space="preserve"> lid </w:t>
      </w:r>
      <w:r w:rsidRPr="00E773BD">
        <w:rPr>
          <w:highlight w:val="yellow"/>
        </w:rPr>
        <w:t xml:space="preserve">1 AVG en </w:t>
      </w:r>
      <w:r w:rsidR="00E773BD" w:rsidRPr="00E773BD">
        <w:rPr>
          <w:highlight w:val="yellow"/>
        </w:rPr>
        <w:t>artikel 24 UAVG is ingericht</w:t>
      </w:r>
      <w:r w:rsidR="00E773BD">
        <w:t>.</w:t>
      </w:r>
      <w:r>
        <w:t xml:space="preserve">&gt; </w:t>
      </w:r>
    </w:p>
    <w:p w14:paraId="65C1B0E1" w14:textId="77777777" w:rsidR="00D436A5" w:rsidRDefault="00D436A5" w:rsidP="00D436A5">
      <w:pPr>
        <w:pStyle w:val="MIOpsomming"/>
        <w:numPr>
          <w:ilvl w:val="0"/>
          <w:numId w:val="0"/>
        </w:numPr>
        <w:ind w:left="284" w:hanging="284"/>
      </w:pPr>
    </w:p>
    <w:p w14:paraId="4AD0E721" w14:textId="27A1CD86" w:rsidR="003A0AAA" w:rsidRDefault="003A0AAA" w:rsidP="0078245F">
      <w:pPr>
        <w:pStyle w:val="Kop2"/>
      </w:pPr>
      <w:bookmarkStart w:id="32" w:name="_Toc166514092"/>
      <w:r>
        <w:t>DATAMINIMALISATIE EN BEWAARTERMIJNEN</w:t>
      </w:r>
      <w:bookmarkEnd w:id="32"/>
    </w:p>
    <w:p w14:paraId="4B3FBDA5" w14:textId="37D484E2" w:rsidR="003A0AAA" w:rsidRPr="008301B3" w:rsidRDefault="003A0AAA" w:rsidP="008301B3">
      <w:pPr>
        <w:pStyle w:val="Kop3"/>
      </w:pPr>
      <w:bookmarkStart w:id="33" w:name="_Toc165363518"/>
      <w:bookmarkStart w:id="34" w:name="_Toc166514093"/>
      <w:r w:rsidRPr="008301B3">
        <w:t>Dataminimalisatie</w:t>
      </w:r>
      <w:bookmarkEnd w:id="33"/>
      <w:bookmarkEnd w:id="34"/>
    </w:p>
    <w:p w14:paraId="675B48EB" w14:textId="77777777" w:rsidR="003A0AAA" w:rsidRDefault="003A0AAA" w:rsidP="003A0AAA">
      <w:r>
        <w:t>Om de privacy van betrokkenen zo goed mogelijk te beschermen, is het belangrijk dat binnen de verwerking &lt;</w:t>
      </w:r>
      <w:r w:rsidRPr="0078245F">
        <w:rPr>
          <w:highlight w:val="yellow"/>
        </w:rPr>
        <w:t>proces</w:t>
      </w:r>
      <w:r>
        <w:t>&gt; de data zoveel mogelijk geminimaliseerd wordt. Om dit te toetsen, is dataminimalisatie opgesplitst in drie basisprincipes:</w:t>
      </w:r>
    </w:p>
    <w:p w14:paraId="34094161" w14:textId="362BA34E" w:rsidR="003A0AAA" w:rsidRPr="00D74B40" w:rsidRDefault="003A0AAA" w:rsidP="00D74B40">
      <w:pPr>
        <w:pStyle w:val="MIOpsomming"/>
      </w:pPr>
      <w:r w:rsidRPr="00D74B40">
        <w:t>Noodzakelijkheid: zijn deze persoonsgegevens werkelijk nodig voor het doel van de verwerking</w:t>
      </w:r>
      <w:r w:rsidR="00D74B40">
        <w:t>;</w:t>
      </w:r>
    </w:p>
    <w:p w14:paraId="621DF031" w14:textId="7302994D" w:rsidR="003A0AAA" w:rsidRPr="00D74B40" w:rsidRDefault="003A0AAA" w:rsidP="00D74B40">
      <w:pPr>
        <w:pStyle w:val="MIOpsomming"/>
      </w:pPr>
      <w:r w:rsidRPr="00D74B40">
        <w:t>Proportionaliteit: staat het doel van de verwerking in verhouding tot de inbreuk op privacy van de betrokkene</w:t>
      </w:r>
      <w:r w:rsidR="00D74B40">
        <w:t>;</w:t>
      </w:r>
    </w:p>
    <w:p w14:paraId="31946C5B" w14:textId="3C6FD77C" w:rsidR="003A0AAA" w:rsidRPr="00D74B40" w:rsidRDefault="00D74B40" w:rsidP="00D74B40">
      <w:pPr>
        <w:pStyle w:val="MIOpsomming"/>
      </w:pPr>
      <w:r>
        <w:t>S</w:t>
      </w:r>
      <w:r w:rsidR="003A0AAA" w:rsidRPr="00D74B40">
        <w:t>ubsidiariteit: is het niet mogelijk om de verwerking op een minder ingrijpende manier of met minder ingrijpende middelen te bereiken</w:t>
      </w:r>
      <w:r>
        <w:t>.</w:t>
      </w:r>
    </w:p>
    <w:p w14:paraId="260DAFC2" w14:textId="77777777" w:rsidR="003A0AAA" w:rsidRDefault="003A0AAA" w:rsidP="003A0AAA">
      <w:r>
        <w:t>Hieronder worden deze drie basisprincipes getoetst.</w:t>
      </w:r>
    </w:p>
    <w:p w14:paraId="761C7100" w14:textId="77777777" w:rsidR="003A0AAA" w:rsidRDefault="003A0AAA" w:rsidP="003A0AAA"/>
    <w:p w14:paraId="3C2810CD" w14:textId="77777777" w:rsidR="003A0AAA" w:rsidRPr="00D74B40" w:rsidRDefault="003A0AAA" w:rsidP="003A0AAA">
      <w:pPr>
        <w:rPr>
          <w:b/>
          <w:bCs/>
        </w:rPr>
      </w:pPr>
      <w:r w:rsidRPr="00D74B40">
        <w:rPr>
          <w:b/>
          <w:bCs/>
        </w:rPr>
        <w:t>Noodzakelijkheid</w:t>
      </w:r>
    </w:p>
    <w:p w14:paraId="78837422" w14:textId="77777777" w:rsidR="004C3DA2" w:rsidRDefault="003A0AAA" w:rsidP="003A0AAA">
      <w:pPr>
        <w:rPr>
          <w:highlight w:val="yellow"/>
        </w:rPr>
      </w:pPr>
      <w:r>
        <w:t>&lt;</w:t>
      </w:r>
      <w:r w:rsidRPr="00377870">
        <w:rPr>
          <w:highlight w:val="yellow"/>
        </w:rPr>
        <w:t>Beschrijf</w:t>
      </w:r>
      <w:r w:rsidR="004C3DA2">
        <w:rPr>
          <w:highlight w:val="yellow"/>
        </w:rPr>
        <w:t>:</w:t>
      </w:r>
    </w:p>
    <w:p w14:paraId="7C1E8667" w14:textId="25425E37" w:rsidR="004C3DA2" w:rsidRPr="004C3DA2" w:rsidRDefault="004C3DA2" w:rsidP="004C3DA2">
      <w:pPr>
        <w:pStyle w:val="MIOpsomming"/>
      </w:pPr>
      <w:r>
        <w:rPr>
          <w:highlight w:val="yellow"/>
        </w:rPr>
        <w:t>W</w:t>
      </w:r>
      <w:r w:rsidR="003A0AAA" w:rsidRPr="00377870">
        <w:rPr>
          <w:highlight w:val="yellow"/>
        </w:rPr>
        <w:t>aarom de organisatie gegevens verwerkt (doelen) en toets in hoeverre de gegevens daadwerkelijk nodig zijn voor het verwerkelijken van het doel</w:t>
      </w:r>
      <w:r>
        <w:t>;</w:t>
      </w:r>
    </w:p>
    <w:p w14:paraId="02A73CE8" w14:textId="77777777" w:rsidR="004C3DA2" w:rsidRPr="004C3DA2" w:rsidRDefault="00C10827" w:rsidP="004C3DA2">
      <w:pPr>
        <w:pStyle w:val="MIOpsomming"/>
      </w:pPr>
      <w:r>
        <w:rPr>
          <w:highlight w:val="yellow"/>
        </w:rPr>
        <w:t>Toets of persoonsgegevens worden verwerkt voor andere doelen en in hoeverre deze verenigbaar zijn</w:t>
      </w:r>
      <w:r w:rsidR="00117E2A">
        <w:rPr>
          <w:highlight w:val="yellow"/>
        </w:rPr>
        <w:t xml:space="preserve"> (artikel 6 lid 4 AVG en artikel 89 AVG)</w:t>
      </w:r>
      <w:r w:rsidR="004C3DA2">
        <w:rPr>
          <w:highlight w:val="yellow"/>
        </w:rPr>
        <w:t>;</w:t>
      </w:r>
    </w:p>
    <w:p w14:paraId="68194F6D" w14:textId="6E39D9CD" w:rsidR="003A0AAA" w:rsidRDefault="003A0AAA" w:rsidP="004C3DA2">
      <w:pPr>
        <w:pStyle w:val="MIOpsomming"/>
      </w:pPr>
      <w:r w:rsidRPr="00377870">
        <w:rPr>
          <w:highlight w:val="yellow"/>
        </w:rPr>
        <w:t xml:space="preserve">Benoem eventuele risico’s en neem deze op in de tabel in </w:t>
      </w:r>
      <w:r w:rsidRPr="006E5F67">
        <w:rPr>
          <w:highlight w:val="yellow"/>
        </w:rPr>
        <w:t xml:space="preserve">hoofdstuk </w:t>
      </w:r>
      <w:r w:rsidR="00795BBF" w:rsidRPr="006E5F67">
        <w:rPr>
          <w:highlight w:val="yellow"/>
        </w:rPr>
        <w:t>4</w:t>
      </w:r>
      <w:r w:rsidRPr="006E5F67">
        <w:rPr>
          <w:highlight w:val="yellow"/>
        </w:rPr>
        <w:t>.&gt;</w:t>
      </w:r>
      <w:r w:rsidR="004C3DA2" w:rsidRPr="006E5F67">
        <w:rPr>
          <w:highlight w:val="yellow"/>
        </w:rPr>
        <w:t>.</w:t>
      </w:r>
    </w:p>
    <w:p w14:paraId="71BA5A2E" w14:textId="1522939F" w:rsidR="00E773BD" w:rsidRDefault="00E773BD" w:rsidP="003A0AAA"/>
    <w:p w14:paraId="2DE67949" w14:textId="65597363" w:rsidR="00E773BD" w:rsidRDefault="00E773BD" w:rsidP="00E773BD">
      <w:r>
        <w:t>Bij het bepalen van het noodzakelijkheidsprincipe is het daarnaast van belang om in kaart te brengen welke partijen er toegang hebben tot persoonsgegevens van</w:t>
      </w:r>
      <w:r w:rsidR="00845A89">
        <w:t xml:space="preserve"> &lt;</w:t>
      </w:r>
      <w:r w:rsidR="00845A89" w:rsidRPr="00845A89">
        <w:rPr>
          <w:highlight w:val="yellow"/>
        </w:rPr>
        <w:t>betrokkenen</w:t>
      </w:r>
      <w:r w:rsidR="00845A89">
        <w:t>&gt;</w:t>
      </w:r>
      <w:r>
        <w:t>. In dit proces hebben de volgende partijen toegang:</w:t>
      </w:r>
    </w:p>
    <w:p w14:paraId="7DC79F23" w14:textId="77777777" w:rsidR="00E773BD" w:rsidRPr="008B38C9" w:rsidRDefault="00E773BD" w:rsidP="00E773BD">
      <w:pPr>
        <w:pStyle w:val="MIOpsomming"/>
      </w:pPr>
      <w:r w:rsidRPr="008B38C9">
        <w:t>&lt;</w:t>
      </w:r>
      <w:r w:rsidRPr="008B38C9">
        <w:rPr>
          <w:highlight w:val="yellow"/>
        </w:rPr>
        <w:t>Partij 1</w:t>
      </w:r>
      <w:r w:rsidRPr="008B38C9">
        <w:t>&gt;.</w:t>
      </w:r>
    </w:p>
    <w:p w14:paraId="6E30F5B4" w14:textId="77777777" w:rsidR="00E773BD" w:rsidRPr="008B38C9" w:rsidRDefault="00E773BD" w:rsidP="00E773BD">
      <w:pPr>
        <w:pStyle w:val="MIOpsomming"/>
      </w:pPr>
      <w:r w:rsidRPr="008B38C9">
        <w:t>&lt;</w:t>
      </w:r>
      <w:r w:rsidRPr="008B38C9">
        <w:rPr>
          <w:highlight w:val="yellow"/>
        </w:rPr>
        <w:t>Partij 2</w:t>
      </w:r>
      <w:r w:rsidRPr="008B38C9">
        <w:t>&gt;.</w:t>
      </w:r>
    </w:p>
    <w:p w14:paraId="6A85E671" w14:textId="0C325567" w:rsidR="00E773BD" w:rsidRDefault="00E773BD" w:rsidP="003A0AAA">
      <w:r>
        <w:rPr>
          <w:highlight w:val="yellow"/>
        </w:rPr>
        <w:lastRenderedPageBreak/>
        <w:t>&lt;</w:t>
      </w:r>
      <w:r w:rsidRPr="00377870">
        <w:rPr>
          <w:highlight w:val="yellow"/>
        </w:rPr>
        <w:t>Beschrijf waarom de organisatie gegevens verwerkt (doelen) en toets in hoeverre de personen die toegang hebben tot de gegevens, dit ook werkelijk nodig hebben voor de uitvoer van hun taken.</w:t>
      </w:r>
    </w:p>
    <w:p w14:paraId="2E090953" w14:textId="77777777" w:rsidR="003A0AAA" w:rsidRDefault="003A0AAA" w:rsidP="003A0AAA"/>
    <w:p w14:paraId="2BB7913E" w14:textId="63D8A2E4" w:rsidR="00D57AB5" w:rsidRDefault="003A0AAA" w:rsidP="00D57AB5">
      <w:pPr>
        <w:rPr>
          <w:b/>
          <w:bCs/>
        </w:rPr>
      </w:pPr>
      <w:r w:rsidRPr="00377870">
        <w:rPr>
          <w:b/>
          <w:bCs/>
        </w:rPr>
        <w:t>Proportionaliteit</w:t>
      </w:r>
    </w:p>
    <w:p w14:paraId="19D267D5" w14:textId="4A73A86E" w:rsidR="00A76816" w:rsidRPr="00A81F41" w:rsidRDefault="003A0AAA" w:rsidP="00D57AB5">
      <w:pPr>
        <w:rPr>
          <w:highlight w:val="yellow"/>
        </w:rPr>
      </w:pPr>
      <w:r w:rsidRPr="00A81F41">
        <w:rPr>
          <w:highlight w:val="yellow"/>
        </w:rPr>
        <w:t>&lt;</w:t>
      </w:r>
      <w:r w:rsidR="00D57AB5">
        <w:rPr>
          <w:highlight w:val="yellow"/>
        </w:rPr>
        <w:t>B</w:t>
      </w:r>
      <w:r w:rsidR="00A76816" w:rsidRPr="00A81F41">
        <w:rPr>
          <w:highlight w:val="yellow"/>
        </w:rPr>
        <w:t xml:space="preserve">eschrijf de inbreuk op de rechten van betrokkenen en beschrijf de doelen van de verwerking. Toets of de inbreuk </w:t>
      </w:r>
      <w:r w:rsidR="00D57AB5">
        <w:rPr>
          <w:highlight w:val="yellow"/>
        </w:rPr>
        <w:t xml:space="preserve">niet onevenredig </w:t>
      </w:r>
      <w:r w:rsidR="00A76816" w:rsidRPr="00A81F41">
        <w:rPr>
          <w:highlight w:val="yellow"/>
        </w:rPr>
        <w:t>is in verhouding tot de doelen.</w:t>
      </w:r>
      <w:r w:rsidR="00D57AB5">
        <w:rPr>
          <w:highlight w:val="yellow"/>
        </w:rPr>
        <w:t>&gt;</w:t>
      </w:r>
    </w:p>
    <w:p w14:paraId="559F3BD7" w14:textId="77777777" w:rsidR="001D516F" w:rsidRPr="00A81F41" w:rsidRDefault="001D516F" w:rsidP="003A0AAA">
      <w:pPr>
        <w:rPr>
          <w:highlight w:val="yellow"/>
        </w:rPr>
      </w:pPr>
    </w:p>
    <w:p w14:paraId="7D4293F0" w14:textId="4E7B8295" w:rsidR="00574C02" w:rsidRDefault="00574C02" w:rsidP="003A0AAA">
      <w:r>
        <w:rPr>
          <w:b/>
          <w:bCs/>
        </w:rPr>
        <w:t>Subsidiariteit</w:t>
      </w:r>
    </w:p>
    <w:p w14:paraId="60E5B91F" w14:textId="77777777" w:rsidR="00A76816" w:rsidRDefault="00E773BD" w:rsidP="003A0AAA">
      <w:pPr>
        <w:rPr>
          <w:highlight w:val="yellow"/>
        </w:rPr>
      </w:pPr>
      <w:r>
        <w:rPr>
          <w:highlight w:val="yellow"/>
        </w:rPr>
        <w:t>&lt;Beschrijf</w:t>
      </w:r>
      <w:r w:rsidR="00A76816">
        <w:rPr>
          <w:highlight w:val="yellow"/>
        </w:rPr>
        <w:t>:</w:t>
      </w:r>
    </w:p>
    <w:p w14:paraId="3EA12067" w14:textId="4C86B5C0" w:rsidR="003614CE" w:rsidRDefault="003614CE" w:rsidP="003614CE">
      <w:pPr>
        <w:pStyle w:val="MIOpsomming"/>
      </w:pPr>
      <w:r w:rsidRPr="00A81F41">
        <w:rPr>
          <w:highlight w:val="yellow"/>
        </w:rPr>
        <w:t>of er een minder ingrijpende manier mogelijk is</w:t>
      </w:r>
      <w:r>
        <w:rPr>
          <w:highlight w:val="yellow"/>
        </w:rPr>
        <w:t xml:space="preserve"> om de doelen van deze gegevensverwerking te bereiken</w:t>
      </w:r>
      <w:r w:rsidRPr="00A81F41">
        <w:rPr>
          <w:highlight w:val="yellow"/>
        </w:rPr>
        <w:t xml:space="preserve">, bijvoorbeeld door het wel/niet </w:t>
      </w:r>
      <w:r w:rsidRPr="006E5F67">
        <w:rPr>
          <w:highlight w:val="yellow"/>
        </w:rPr>
        <w:t xml:space="preserve">inzetten van een applicatie of ketenpartner. Benoem eventuele risico’s en neem deze op in de tabel in hoofdstuk </w:t>
      </w:r>
      <w:r w:rsidR="00605F01" w:rsidRPr="006E5F67">
        <w:rPr>
          <w:highlight w:val="yellow"/>
        </w:rPr>
        <w:t>4</w:t>
      </w:r>
      <w:r w:rsidRPr="006E5F67">
        <w:rPr>
          <w:highlight w:val="yellow"/>
        </w:rPr>
        <w:t>.</w:t>
      </w:r>
    </w:p>
    <w:p w14:paraId="0240198B" w14:textId="715CD662" w:rsidR="003614CE" w:rsidRDefault="003614CE" w:rsidP="003614CE">
      <w:pPr>
        <w:pStyle w:val="MIOpsomming"/>
      </w:pPr>
      <w:r w:rsidRPr="003614CE">
        <w:rPr>
          <w:highlight w:val="yellow"/>
        </w:rPr>
        <w:t xml:space="preserve">De voordelen van de huidige werkwijze t.o.v. andere werkwijzen (bijvoorbeeld </w:t>
      </w:r>
      <w:r w:rsidR="003B7E45">
        <w:rPr>
          <w:highlight w:val="yellow"/>
        </w:rPr>
        <w:t>gebruik van een beveiligde applicatie ten opzichte van een harde schijf of papier</w:t>
      </w:r>
      <w:r w:rsidRPr="003614CE">
        <w:rPr>
          <w:highlight w:val="yellow"/>
        </w:rPr>
        <w:t>)&gt;</w:t>
      </w:r>
    </w:p>
    <w:p w14:paraId="2052F01B" w14:textId="77777777" w:rsidR="003A0AAA" w:rsidRDefault="003A0AAA" w:rsidP="003A0AAA"/>
    <w:p w14:paraId="28D1ECF7" w14:textId="77777777" w:rsidR="003A0AAA" w:rsidRPr="008301B3" w:rsidRDefault="003A0AAA" w:rsidP="008301B3">
      <w:pPr>
        <w:pStyle w:val="Kop3"/>
      </w:pPr>
      <w:bookmarkStart w:id="35" w:name="_Toc165363519"/>
      <w:bookmarkStart w:id="36" w:name="_Toc166514094"/>
      <w:commentRangeStart w:id="37"/>
      <w:r w:rsidRPr="008301B3">
        <w:t>Bewaartermijnen</w:t>
      </w:r>
      <w:bookmarkEnd w:id="35"/>
      <w:bookmarkEnd w:id="36"/>
      <w:commentRangeEnd w:id="37"/>
      <w:r w:rsidR="00C174F3" w:rsidRPr="008301B3">
        <w:rPr>
          <w:rStyle w:val="Verwijzingopmerking"/>
          <w:rFonts w:asciiTheme="minorHAnsi" w:hAnsiTheme="minorHAnsi"/>
          <w:sz w:val="21"/>
          <w:szCs w:val="26"/>
        </w:rPr>
        <w:commentReference w:id="37"/>
      </w:r>
    </w:p>
    <w:p w14:paraId="187C7934" w14:textId="7B83FF1B" w:rsidR="003A0AAA" w:rsidRDefault="00C174F3" w:rsidP="003A0AAA">
      <w:r w:rsidRPr="008301B3">
        <w:rPr>
          <w:b/>
          <w:bCs/>
          <w:highlight w:val="yellow"/>
        </w:rPr>
        <w:t>Optie 1:</w:t>
      </w:r>
      <w:r>
        <w:rPr>
          <w:b/>
          <w:bCs/>
        </w:rPr>
        <w:t xml:space="preserve"> </w:t>
      </w:r>
      <w:r w:rsidR="003A0AAA">
        <w:t>Voor de persoonsgegevens binnen deze gegevensverwerking zijn de volgende wettelijke bewaartermijnen gesteld:</w:t>
      </w:r>
    </w:p>
    <w:p w14:paraId="7A427F94" w14:textId="2941325E" w:rsidR="003A0AAA" w:rsidRDefault="002D577E" w:rsidP="002D577E">
      <w:pPr>
        <w:pStyle w:val="MIOpsomming"/>
      </w:pPr>
      <w:r w:rsidRPr="00E877F0">
        <w:t>&lt;</w:t>
      </w:r>
      <w:r w:rsidR="003A0AAA" w:rsidRPr="00E877F0">
        <w:rPr>
          <w:highlight w:val="yellow"/>
        </w:rPr>
        <w:t>Opsomming bewaartermijnen + relevante wetgeving</w:t>
      </w:r>
      <w:r w:rsidR="004236AA" w:rsidRPr="004236AA">
        <w:rPr>
          <w:highlight w:val="yellow"/>
        </w:rPr>
        <w:t xml:space="preserve"> of Selectielijst</w:t>
      </w:r>
      <w:r w:rsidR="003A0AAA" w:rsidRPr="00E877F0">
        <w:t>&gt;</w:t>
      </w:r>
      <w:r w:rsidRPr="00E877F0">
        <w:t>.</w:t>
      </w:r>
    </w:p>
    <w:p w14:paraId="27517363" w14:textId="77777777" w:rsidR="00C174F3" w:rsidRPr="00E877F0" w:rsidRDefault="00C174F3" w:rsidP="00C174F3">
      <w:pPr>
        <w:pStyle w:val="MIOpsomming"/>
        <w:numPr>
          <w:ilvl w:val="0"/>
          <w:numId w:val="0"/>
        </w:numPr>
        <w:ind w:left="284"/>
      </w:pPr>
    </w:p>
    <w:p w14:paraId="642539BD" w14:textId="1A961C62" w:rsidR="003A0AAA" w:rsidRDefault="00C174F3" w:rsidP="003A0AAA">
      <w:r w:rsidRPr="008301B3">
        <w:rPr>
          <w:b/>
          <w:bCs/>
          <w:highlight w:val="yellow"/>
        </w:rPr>
        <w:t>Optie 2</w:t>
      </w:r>
      <w:r w:rsidR="003A0AAA" w:rsidRPr="008301B3">
        <w:rPr>
          <w:highlight w:val="yellow"/>
        </w:rPr>
        <w:t>:</w:t>
      </w:r>
      <w:r w:rsidR="003A0AAA">
        <w:t xml:space="preserve"> Er is geen wettelijke bewaartermijn voor de gegevens die in het kader van deze verwerking worden verwerkt, anders dan dat gegevens niet langer mogen bewaard dan nodig (zogeheten opslagbeperking (</w:t>
      </w:r>
      <w:r w:rsidR="003428A8">
        <w:t>a</w:t>
      </w:r>
      <w:r w:rsidR="003A0AAA">
        <w:t>rtikel 5 lid 1</w:t>
      </w:r>
      <w:r w:rsidR="003428A8">
        <w:t xml:space="preserve"> sub</w:t>
      </w:r>
      <w:r w:rsidR="003A0AAA">
        <w:t xml:space="preserve"> e</w:t>
      </w:r>
      <w:r w:rsidR="003428A8">
        <w:t xml:space="preserve"> AVG</w:t>
      </w:r>
      <w:r w:rsidR="003A0AAA">
        <w:t>). &lt;</w:t>
      </w:r>
      <w:r w:rsidR="003A0AAA" w:rsidRPr="00E877F0">
        <w:rPr>
          <w:highlight w:val="yellow"/>
        </w:rPr>
        <w:t>Voeg toe welke bewaartermijnen de organisatie gesteld heeft en in hoeverre dit voldoet aan opslagbeperking.</w:t>
      </w:r>
      <w:r w:rsidR="003A0AAA">
        <w:t>&gt;</w:t>
      </w:r>
    </w:p>
    <w:p w14:paraId="3BAEDD5C" w14:textId="0E785C32" w:rsidR="003A0AAA" w:rsidRDefault="003A0AAA" w:rsidP="003A0AAA">
      <w:r>
        <w:t>&lt;</w:t>
      </w:r>
      <w:r w:rsidRPr="00E877F0">
        <w:rPr>
          <w:highlight w:val="yellow"/>
        </w:rPr>
        <w:t xml:space="preserve">Toets in hoeverre er invulling is gegeven aan de opvolging van bewaartermijnen. Benoem eventuele risico’s en neem deze op in de tabel in </w:t>
      </w:r>
      <w:r w:rsidRPr="006E5F67">
        <w:rPr>
          <w:highlight w:val="yellow"/>
        </w:rPr>
        <w:t xml:space="preserve">hoofdstuk </w:t>
      </w:r>
      <w:r w:rsidR="00605F01" w:rsidRPr="006E5F67">
        <w:rPr>
          <w:highlight w:val="yellow"/>
        </w:rPr>
        <w:t>4</w:t>
      </w:r>
      <w:r w:rsidRPr="00E877F0">
        <w:rPr>
          <w:highlight w:val="yellow"/>
        </w:rPr>
        <w:t>.</w:t>
      </w:r>
      <w:r>
        <w:t>&gt;</w:t>
      </w:r>
    </w:p>
    <w:p w14:paraId="758D494D" w14:textId="77777777" w:rsidR="008301B3" w:rsidRDefault="008301B3" w:rsidP="003A0AAA"/>
    <w:p w14:paraId="3E6EDB7B" w14:textId="3EF11610" w:rsidR="003A0AAA" w:rsidRDefault="003A0AAA" w:rsidP="002D577E">
      <w:pPr>
        <w:pStyle w:val="Kop2"/>
      </w:pPr>
      <w:bookmarkStart w:id="38" w:name="_Toc166514095"/>
      <w:r>
        <w:t>WAARBORGEN VOOR RECHTEN VAN BETROKKENEN</w:t>
      </w:r>
      <w:bookmarkEnd w:id="38"/>
    </w:p>
    <w:p w14:paraId="3DE6CBFC" w14:textId="7B8127EB" w:rsidR="003A0AAA" w:rsidRPr="008301B3" w:rsidRDefault="003A0AAA" w:rsidP="008301B3">
      <w:pPr>
        <w:pStyle w:val="Kop3"/>
      </w:pPr>
      <w:bookmarkStart w:id="39" w:name="_Toc165363521"/>
      <w:bookmarkStart w:id="40" w:name="_Toc166514096"/>
      <w:r w:rsidRPr="008301B3">
        <w:t>Transparantie</w:t>
      </w:r>
      <w:bookmarkEnd w:id="39"/>
      <w:bookmarkEnd w:id="40"/>
    </w:p>
    <w:p w14:paraId="5A2C5544" w14:textId="26882A53" w:rsidR="003A0AAA" w:rsidRDefault="003A0AAA" w:rsidP="003A0AAA">
      <w:r>
        <w:t>&lt;</w:t>
      </w:r>
      <w:r w:rsidRPr="002D577E">
        <w:rPr>
          <w:highlight w:val="yellow"/>
        </w:rPr>
        <w:t>Betrokkenen</w:t>
      </w:r>
      <w:r>
        <w:t>&gt; kunnen</w:t>
      </w:r>
      <w:r w:rsidR="00050AB3">
        <w:t xml:space="preserve"> &lt;</w:t>
      </w:r>
      <w:r w:rsidR="00050AB3" w:rsidRPr="00050AB3">
        <w:rPr>
          <w:highlight w:val="yellow"/>
        </w:rPr>
        <w:t>via middel, zoals website</w:t>
      </w:r>
      <w:r w:rsidR="00050AB3">
        <w:t>&gt;</w:t>
      </w:r>
      <w:r>
        <w:t xml:space="preserve"> een duidelijk overzicht vinden over de verwerkingen die &lt;</w:t>
      </w:r>
      <w:r w:rsidRPr="002D577E">
        <w:rPr>
          <w:highlight w:val="yellow"/>
        </w:rPr>
        <w:t>organisatie</w:t>
      </w:r>
      <w:r>
        <w:t>&gt; uitvoert met hun persoonsgegevens. &lt;</w:t>
      </w:r>
      <w:r w:rsidRPr="002D577E">
        <w:rPr>
          <w:highlight w:val="yellow"/>
        </w:rPr>
        <w:t xml:space="preserve">Benoem eventuele risico’s en neem deze op in de tabel in hoofdstuk </w:t>
      </w:r>
      <w:r w:rsidR="002D577E" w:rsidRPr="002D577E">
        <w:rPr>
          <w:highlight w:val="yellow"/>
        </w:rPr>
        <w:t>7</w:t>
      </w:r>
      <w:r w:rsidRPr="002D577E">
        <w:rPr>
          <w:highlight w:val="yellow"/>
        </w:rPr>
        <w:t>.</w:t>
      </w:r>
      <w:r>
        <w:t>&gt;</w:t>
      </w:r>
    </w:p>
    <w:p w14:paraId="71CFFFEC" w14:textId="77777777" w:rsidR="003A0AAA" w:rsidRDefault="003A0AAA" w:rsidP="003A0AAA"/>
    <w:p w14:paraId="5399E1FE" w14:textId="4F82BF35" w:rsidR="003A0AAA" w:rsidRDefault="003A0AAA" w:rsidP="003A0AAA">
      <w:r>
        <w:t>&lt;</w:t>
      </w:r>
      <w:r w:rsidRPr="002D577E">
        <w:rPr>
          <w:highlight w:val="yellow"/>
        </w:rPr>
        <w:t>organisatie</w:t>
      </w:r>
      <w:r>
        <w:t xml:space="preserve">&gt; verkrijgt: </w:t>
      </w:r>
    </w:p>
    <w:p w14:paraId="517F9E6C" w14:textId="02CF278D" w:rsidR="003A0AAA" w:rsidRPr="004F11D7" w:rsidRDefault="002D577E" w:rsidP="002D577E">
      <w:pPr>
        <w:pStyle w:val="MIOpsomming"/>
        <w:rPr>
          <w:highlight w:val="yellow"/>
        </w:rPr>
      </w:pPr>
      <w:r w:rsidRPr="00591C12">
        <w:t>&lt;</w:t>
      </w:r>
      <w:r w:rsidR="003A0AAA" w:rsidRPr="00591C12">
        <w:rPr>
          <w:highlight w:val="yellow"/>
        </w:rPr>
        <w:t xml:space="preserve">alle gegevens direct van de </w:t>
      </w:r>
      <w:r w:rsidR="003A0AAA" w:rsidRPr="004F11D7">
        <w:rPr>
          <w:highlight w:val="yellow"/>
        </w:rPr>
        <w:t>betrokkene</w:t>
      </w:r>
      <w:r w:rsidR="003B7E45">
        <w:rPr>
          <w:highlight w:val="yellow"/>
        </w:rPr>
        <w:t>. Als dit het geval is, beschrijf dan ook of de betrokkene voldoende op de hoogte is dat de gegevens die door hem worden aangeleverd, voor deze verwerking worden ingezet</w:t>
      </w:r>
      <w:r w:rsidR="003A0AAA" w:rsidRPr="004F11D7">
        <w:rPr>
          <w:highlight w:val="yellow"/>
        </w:rPr>
        <w:t>&gt;</w:t>
      </w:r>
      <w:r w:rsidRPr="004F11D7">
        <w:rPr>
          <w:highlight w:val="yellow"/>
        </w:rPr>
        <w:t>;</w:t>
      </w:r>
    </w:p>
    <w:p w14:paraId="27ED6436" w14:textId="3B76AF64" w:rsidR="003A0AAA" w:rsidRPr="004F11D7" w:rsidRDefault="002D577E" w:rsidP="002D577E">
      <w:pPr>
        <w:pStyle w:val="MIOpsomming"/>
        <w:rPr>
          <w:highlight w:val="yellow"/>
        </w:rPr>
      </w:pPr>
      <w:r w:rsidRPr="004F11D7">
        <w:rPr>
          <w:highlight w:val="yellow"/>
        </w:rPr>
        <w:t>&lt;</w:t>
      </w:r>
      <w:r w:rsidR="003A0AAA" w:rsidRPr="004F11D7">
        <w:rPr>
          <w:highlight w:val="yellow"/>
        </w:rPr>
        <w:t>een deel van de gegevens direct van de betrokken</w:t>
      </w:r>
      <w:r w:rsidR="003B7E45">
        <w:rPr>
          <w:highlight w:val="yellow"/>
        </w:rPr>
        <w:t>e.</w:t>
      </w:r>
      <w:r w:rsidR="003B7E45" w:rsidRPr="003B7E45">
        <w:rPr>
          <w:highlight w:val="yellow"/>
        </w:rPr>
        <w:t xml:space="preserve"> </w:t>
      </w:r>
      <w:r w:rsidR="003B7E45">
        <w:rPr>
          <w:highlight w:val="yellow"/>
        </w:rPr>
        <w:t>Als dit het geval is, beschrijf dan ook of de betrokkene voldoende op de hoogte is dat de gegevens die door hem worden aangeleverd, voor deze verwerking worden ingezet&gt;;</w:t>
      </w:r>
    </w:p>
    <w:p w14:paraId="2F06D192" w14:textId="186CF6BE" w:rsidR="003A0AAA" w:rsidRDefault="002D577E" w:rsidP="003B7E45">
      <w:pPr>
        <w:pStyle w:val="MIOpsomming"/>
      </w:pPr>
      <w:r w:rsidRPr="00591C12">
        <w:t>&lt;</w:t>
      </w:r>
      <w:r w:rsidR="003A0AAA" w:rsidRPr="00591C12">
        <w:rPr>
          <w:highlight w:val="yellow"/>
        </w:rPr>
        <w:t xml:space="preserve">geen van de gegevens direct van de </w:t>
      </w:r>
      <w:r w:rsidR="003A0AAA" w:rsidRPr="003B7E45">
        <w:rPr>
          <w:highlight w:val="yellow"/>
        </w:rPr>
        <w:t>betrokkene</w:t>
      </w:r>
      <w:r w:rsidR="003B7E45" w:rsidRPr="003B7E45">
        <w:rPr>
          <w:highlight w:val="yellow"/>
        </w:rPr>
        <w:t>. B</w:t>
      </w:r>
      <w:r w:rsidR="003A0AAA" w:rsidRPr="003B7E45">
        <w:rPr>
          <w:highlight w:val="yellow"/>
        </w:rPr>
        <w:t xml:space="preserve">eschrijving </w:t>
      </w:r>
      <w:r w:rsidR="003B7E45" w:rsidRPr="003B7E45">
        <w:rPr>
          <w:highlight w:val="yellow"/>
        </w:rPr>
        <w:t xml:space="preserve">ook hier de </w:t>
      </w:r>
      <w:r w:rsidR="003A0AAA" w:rsidRPr="003B7E45">
        <w:rPr>
          <w:highlight w:val="yellow"/>
        </w:rPr>
        <w:t>invloed van de wijze van ontvangen van gegevens op transparantie. Kijk hierbij ook naar het koppelen van gegevens van verschillende bronnen</w:t>
      </w:r>
      <w:r w:rsidR="003A0AAA" w:rsidRPr="00591C12">
        <w:t>&gt;</w:t>
      </w:r>
      <w:r w:rsidRPr="00591C12">
        <w:t>.</w:t>
      </w:r>
    </w:p>
    <w:p w14:paraId="33A2A5B5" w14:textId="77777777" w:rsidR="003A0AAA" w:rsidRPr="008301B3" w:rsidRDefault="003A0AAA" w:rsidP="008301B3">
      <w:pPr>
        <w:pStyle w:val="Kop3"/>
      </w:pPr>
      <w:bookmarkStart w:id="41" w:name="_Toc165363522"/>
      <w:bookmarkStart w:id="42" w:name="_Toc166514097"/>
      <w:r w:rsidRPr="008301B3">
        <w:lastRenderedPageBreak/>
        <w:t>Uitoefening van rechten</w:t>
      </w:r>
      <w:bookmarkEnd w:id="41"/>
      <w:bookmarkEnd w:id="42"/>
    </w:p>
    <w:p w14:paraId="4529671E" w14:textId="0B7E4317" w:rsidR="003A0AAA" w:rsidRDefault="003A0AAA" w:rsidP="003A0AAA">
      <w:r>
        <w:t>&lt;</w:t>
      </w:r>
      <w:r w:rsidR="00AD3680">
        <w:rPr>
          <w:highlight w:val="yellow"/>
        </w:rPr>
        <w:t>B</w:t>
      </w:r>
      <w:r w:rsidRPr="002D577E">
        <w:rPr>
          <w:highlight w:val="yellow"/>
        </w:rPr>
        <w:t xml:space="preserve">eschrijving van hoe rechten van betrokkenen uitgeoefend kunnen worden m.b.t. hier beschreven verwerking. Benoem eventuele risico’s en neem deze op in de tabel in hoofdstuk </w:t>
      </w:r>
      <w:r w:rsidR="00605F01" w:rsidRPr="006E5F67">
        <w:rPr>
          <w:highlight w:val="yellow"/>
        </w:rPr>
        <w:t>4</w:t>
      </w:r>
      <w:r>
        <w:t>.&gt;</w:t>
      </w:r>
    </w:p>
    <w:p w14:paraId="056BD3BA" w14:textId="14A636C1" w:rsidR="007A4FA0" w:rsidRDefault="007A4FA0" w:rsidP="003A0AAA"/>
    <w:p w14:paraId="6F529B85" w14:textId="77777777" w:rsidR="008301B3" w:rsidRDefault="008301B3">
      <w:pPr>
        <w:rPr>
          <w:rFonts w:cs="Arial"/>
          <w:bCs/>
          <w:caps/>
          <w:color w:val="0082A6" w:themeColor="text2"/>
          <w:spacing w:val="20"/>
          <w:kern w:val="32"/>
          <w:sz w:val="60"/>
          <w:szCs w:val="32"/>
        </w:rPr>
      </w:pPr>
      <w:r>
        <w:br w:type="page"/>
      </w:r>
    </w:p>
    <w:p w14:paraId="39A6B250" w14:textId="462407F8" w:rsidR="007A4FA0" w:rsidRDefault="007A4FA0" w:rsidP="007A4FA0">
      <w:pPr>
        <w:pStyle w:val="Kop1"/>
      </w:pPr>
      <w:bookmarkStart w:id="43" w:name="_Toc166514098"/>
      <w:r>
        <w:lastRenderedPageBreak/>
        <w:t>risico’s en maatregelen</w:t>
      </w:r>
      <w:bookmarkEnd w:id="43"/>
    </w:p>
    <w:p w14:paraId="5BD2E785" w14:textId="1571F2A9" w:rsidR="00C76162" w:rsidRDefault="00C76162" w:rsidP="00C76162">
      <w:r>
        <w:t>In de onderstaande tabel staat de beoordeling van de risico’s die kunnen leiden tot schending van de privacy van de betrokkene</w:t>
      </w:r>
      <w:r w:rsidR="00C45AF5">
        <w:t xml:space="preserve">. </w:t>
      </w:r>
      <w:r>
        <w:t>Aan de risico’s zijn de beoogde maatregelen toegevoegd om deze risico’s te reduceren.</w:t>
      </w:r>
    </w:p>
    <w:p w14:paraId="4508BFBE" w14:textId="72DE70FE" w:rsidR="00C76162" w:rsidRDefault="00C76162" w:rsidP="0022180E">
      <w:pPr>
        <w:pStyle w:val="Kop2"/>
      </w:pPr>
      <w:bookmarkStart w:id="44" w:name="_Toc166514099"/>
      <w:r>
        <w:t>RISICO-INVENTARISATIE</w:t>
      </w:r>
      <w:bookmarkEnd w:id="44"/>
      <w:r>
        <w:t xml:space="preserve"> </w:t>
      </w:r>
    </w:p>
    <w:p w14:paraId="2AE824D7" w14:textId="01E77A9D" w:rsidR="001C5FCA" w:rsidRDefault="00C76162" w:rsidP="00C76162">
      <w:r>
        <w:t>In &lt;</w:t>
      </w:r>
      <w:r w:rsidRPr="003F74DE">
        <w:rPr>
          <w:highlight w:val="yellow"/>
        </w:rPr>
        <w:t>periode</w:t>
      </w:r>
      <w:r>
        <w:t>&gt; heeft een werkgroep, bestaande uit &lt;</w:t>
      </w:r>
      <w:commentRangeStart w:id="45"/>
      <w:r w:rsidRPr="003F74DE">
        <w:rPr>
          <w:highlight w:val="yellow"/>
        </w:rPr>
        <w:t>deelnemers aan het DPIA-proces</w:t>
      </w:r>
      <w:r>
        <w:t xml:space="preserve">&gt;, </w:t>
      </w:r>
      <w:commentRangeEnd w:id="45"/>
      <w:r w:rsidR="00BC25F2">
        <w:rPr>
          <w:rStyle w:val="Verwijzingopmerking"/>
          <w:rFonts w:asciiTheme="minorHAnsi" w:hAnsiTheme="minorHAnsi"/>
          <w:sz w:val="21"/>
          <w:szCs w:val="17"/>
        </w:rPr>
        <w:commentReference w:id="45"/>
      </w:r>
      <w:r>
        <w:t xml:space="preserve">een inventarisatie uitgevoerd naar de privacyrisico’s . De risico’s zijn op basis van onderstaande tabel gescoord op kans * impact = </w:t>
      </w:r>
      <w:commentRangeStart w:id="46"/>
      <w:r>
        <w:t>risicoscore</w:t>
      </w:r>
      <w:commentRangeEnd w:id="46"/>
      <w:r w:rsidR="00881203" w:rsidRPr="006E5F67">
        <w:rPr>
          <w:rStyle w:val="Verwijzingopmerking"/>
          <w:rFonts w:asciiTheme="minorHAnsi" w:hAnsiTheme="minorHAnsi"/>
          <w:sz w:val="21"/>
          <w:szCs w:val="17"/>
        </w:rPr>
        <w:commentReference w:id="46"/>
      </w:r>
      <w:r w:rsidRPr="006E5F67">
        <w:t>.</w:t>
      </w:r>
      <w:r w:rsidR="001F0C84" w:rsidRPr="006E5F67">
        <w:t xml:space="preserve"> Zie voor een uitleg van de verschillende scores op kans en impact</w:t>
      </w:r>
      <w:r w:rsidR="00FA60C1" w:rsidRPr="006E5F67">
        <w:t xml:space="preserve"> en de risicoacceptatie (</w:t>
      </w:r>
      <w:r w:rsidR="00FA60C1" w:rsidRPr="006E5F67">
        <w:rPr>
          <w:highlight w:val="yellow"/>
        </w:rPr>
        <w:t xml:space="preserve">link naar </w:t>
      </w:r>
      <w:commentRangeStart w:id="47"/>
      <w:r w:rsidR="00FA60C1" w:rsidRPr="006E5F67">
        <w:rPr>
          <w:highlight w:val="yellow"/>
        </w:rPr>
        <w:t>intern document</w:t>
      </w:r>
      <w:r w:rsidR="00BE72AF" w:rsidRPr="006E5F67">
        <w:t>)</w:t>
      </w:r>
      <w:r w:rsidR="00FA60C1" w:rsidRPr="006E5F67">
        <w:t>.</w:t>
      </w:r>
      <w:commentRangeEnd w:id="47"/>
      <w:r w:rsidR="00AD36A9">
        <w:rPr>
          <w:rStyle w:val="Verwijzingopmerking"/>
          <w:rFonts w:asciiTheme="minorHAnsi" w:hAnsiTheme="minorHAnsi"/>
          <w:sz w:val="21"/>
          <w:szCs w:val="17"/>
        </w:rPr>
        <w:commentReference w:id="47"/>
      </w:r>
    </w:p>
    <w:p w14:paraId="1B0E60BC" w14:textId="77777777" w:rsidR="003D3D27" w:rsidRPr="003D3D27" w:rsidRDefault="003D3D27" w:rsidP="003D3D27">
      <w:pPr>
        <w:keepNext/>
        <w:numPr>
          <w:ilvl w:val="2"/>
          <w:numId w:val="33"/>
        </w:numPr>
        <w:spacing w:before="280"/>
        <w:outlineLvl w:val="2"/>
        <w:rPr>
          <w:rFonts w:ascii="Calibri" w:eastAsia="Calibri" w:hAnsi="Calibri" w:cs="Arial"/>
          <w:b/>
          <w:bCs/>
          <w:color w:val="883486" w:themeColor="background2"/>
          <w:szCs w:val="26"/>
        </w:rPr>
      </w:pPr>
      <w:bookmarkStart w:id="48" w:name="_Toc166514100"/>
      <w:r w:rsidRPr="003D3D27">
        <w:rPr>
          <w:rFonts w:ascii="Calibri" w:eastAsia="Calibri" w:hAnsi="Calibri" w:cs="Arial"/>
          <w:b/>
          <w:bCs/>
          <w:color w:val="883486" w:themeColor="background2"/>
          <w:szCs w:val="26"/>
        </w:rPr>
        <w:t>Vastgestelde risico’s voor rechten van betrokkenen, naleving wet- en regelgeving en compliance</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858"/>
        <w:gridCol w:w="971"/>
        <w:gridCol w:w="775"/>
        <w:gridCol w:w="1424"/>
        <w:gridCol w:w="1009"/>
        <w:gridCol w:w="272"/>
        <w:gridCol w:w="286"/>
        <w:gridCol w:w="310"/>
        <w:gridCol w:w="2268"/>
        <w:gridCol w:w="337"/>
        <w:gridCol w:w="405"/>
        <w:gridCol w:w="312"/>
      </w:tblGrid>
      <w:tr w:rsidR="001666C7" w:rsidRPr="003D3D27" w14:paraId="6AC81235" w14:textId="77777777" w:rsidTr="0003270B">
        <w:trPr>
          <w:trHeight w:val="290"/>
        </w:trPr>
        <w:tc>
          <w:tcPr>
            <w:tcW w:w="8589" w:type="dxa"/>
            <w:gridSpan w:val="10"/>
            <w:tcBorders>
              <w:top w:val="single" w:sz="4" w:space="0" w:color="auto"/>
              <w:left w:val="single" w:sz="4" w:space="0" w:color="auto"/>
              <w:bottom w:val="single" w:sz="4" w:space="0" w:color="auto"/>
              <w:right w:val="single" w:sz="4" w:space="0" w:color="auto"/>
            </w:tcBorders>
            <w:shd w:val="clear" w:color="auto" w:fill="0082A6" w:themeFill="text2"/>
            <w:vAlign w:val="center"/>
          </w:tcPr>
          <w:p w14:paraId="077A4742" w14:textId="77777777" w:rsidR="001666C7" w:rsidRPr="003D3D27" w:rsidRDefault="001666C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 xml:space="preserve">Risicoanalyse: </w:t>
            </w:r>
            <w:commentRangeStart w:id="49"/>
            <w:r w:rsidRPr="003D3D27">
              <w:rPr>
                <w:rFonts w:ascii="Calibri" w:eastAsia="Times New Roman" w:hAnsi="Calibri" w:cs="Calibri"/>
                <w:b/>
                <w:bCs/>
                <w:color w:val="FFFFFF"/>
                <w:sz w:val="16"/>
                <w:szCs w:val="16"/>
                <w:lang w:val="en-US" w:eastAsia="nl-NL"/>
              </w:rPr>
              <w:t>NAAM</w:t>
            </w:r>
            <w:commentRangeEnd w:id="49"/>
            <w:r w:rsidR="002E7145" w:rsidRPr="003D3D27">
              <w:rPr>
                <w:rStyle w:val="Verwijzingopmerking"/>
                <w:rFonts w:ascii="Calibri" w:eastAsia="Times New Roman" w:hAnsi="Calibri" w:cs="Calibri"/>
                <w:b/>
                <w:bCs/>
                <w:color w:val="FFFFFF"/>
                <w:lang w:val="en-US" w:eastAsia="nl-NL"/>
              </w:rPr>
              <w:commentReference w:id="49"/>
            </w:r>
          </w:p>
        </w:tc>
        <w:tc>
          <w:tcPr>
            <w:tcW w:w="1054" w:type="dxa"/>
            <w:gridSpan w:val="3"/>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790C5FE7" w14:textId="77777777" w:rsidR="001666C7" w:rsidRPr="003D3D27" w:rsidRDefault="001666C7" w:rsidP="0003270B">
            <w:pPr>
              <w:spacing w:line="240" w:lineRule="auto"/>
              <w:jc w:val="center"/>
              <w:rPr>
                <w:rFonts w:ascii="Calibri" w:eastAsia="Times New Roman" w:hAnsi="Calibri" w:cs="Calibri"/>
                <w:color w:val="FFFFFF"/>
                <w:sz w:val="16"/>
                <w:szCs w:val="16"/>
                <w:lang w:val="en-US" w:eastAsia="nl-NL"/>
              </w:rPr>
            </w:pPr>
            <w:r w:rsidRPr="003D3D27">
              <w:rPr>
                <w:rFonts w:ascii="Calibri" w:eastAsia="Times New Roman" w:hAnsi="Calibri" w:cs="Calibri"/>
                <w:color w:val="FFFFFF"/>
                <w:sz w:val="16"/>
                <w:szCs w:val="16"/>
                <w:lang w:val="en-US" w:eastAsia="nl-NL"/>
              </w:rPr>
              <w:t>Restrisico</w:t>
            </w:r>
          </w:p>
        </w:tc>
      </w:tr>
      <w:tr w:rsidR="003D3D27" w:rsidRPr="003D3D27" w14:paraId="21B1D3E2" w14:textId="77777777" w:rsidTr="0003270B">
        <w:trPr>
          <w:trHeight w:val="290"/>
        </w:trPr>
        <w:tc>
          <w:tcPr>
            <w:tcW w:w="416"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186F6DAC"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NR</w:t>
            </w:r>
          </w:p>
        </w:tc>
        <w:tc>
          <w:tcPr>
            <w:tcW w:w="858"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05CF210D"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Categorie</w:t>
            </w:r>
          </w:p>
        </w:tc>
        <w:tc>
          <w:tcPr>
            <w:tcW w:w="971" w:type="dxa"/>
            <w:tcBorders>
              <w:top w:val="single" w:sz="4" w:space="0" w:color="auto"/>
              <w:left w:val="single" w:sz="4" w:space="0" w:color="auto"/>
              <w:bottom w:val="single" w:sz="4" w:space="0" w:color="auto"/>
              <w:right w:val="single" w:sz="4" w:space="0" w:color="auto"/>
            </w:tcBorders>
            <w:shd w:val="clear" w:color="auto" w:fill="0082A6" w:themeFill="text2"/>
            <w:vAlign w:val="center"/>
            <w:hideMark/>
          </w:tcPr>
          <w:p w14:paraId="7633A0B9"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Effectgebied</w:t>
            </w:r>
          </w:p>
        </w:tc>
        <w:tc>
          <w:tcPr>
            <w:tcW w:w="775"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35A9D178"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Dreiging</w:t>
            </w:r>
          </w:p>
        </w:tc>
        <w:tc>
          <w:tcPr>
            <w:tcW w:w="1424"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ED5B099"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Gegevensstromen</w:t>
            </w:r>
          </w:p>
        </w:tc>
        <w:tc>
          <w:tcPr>
            <w:tcW w:w="1009" w:type="dxa"/>
            <w:tcBorders>
              <w:top w:val="single" w:sz="4" w:space="0" w:color="auto"/>
              <w:left w:val="single" w:sz="4" w:space="0" w:color="auto"/>
              <w:bottom w:val="single" w:sz="4" w:space="0" w:color="auto"/>
              <w:right w:val="single" w:sz="4" w:space="0" w:color="auto"/>
            </w:tcBorders>
            <w:shd w:val="clear" w:color="auto" w:fill="0082A6" w:themeFill="text2"/>
            <w:vAlign w:val="center"/>
            <w:hideMark/>
          </w:tcPr>
          <w:p w14:paraId="76E4CCC6"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Omschrijving</w:t>
            </w:r>
          </w:p>
        </w:tc>
        <w:tc>
          <w:tcPr>
            <w:tcW w:w="272"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290B70C"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K</w:t>
            </w:r>
          </w:p>
        </w:tc>
        <w:tc>
          <w:tcPr>
            <w:tcW w:w="286"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4CB2F96"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I</w:t>
            </w:r>
          </w:p>
        </w:tc>
        <w:tc>
          <w:tcPr>
            <w:tcW w:w="310"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1ED5A5E"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R*</w:t>
            </w:r>
          </w:p>
        </w:tc>
        <w:tc>
          <w:tcPr>
            <w:tcW w:w="2268"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9B0AFED"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Beoogde maatregel</w:t>
            </w:r>
          </w:p>
        </w:tc>
        <w:tc>
          <w:tcPr>
            <w:tcW w:w="337"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1A59E088"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K2</w:t>
            </w:r>
          </w:p>
        </w:tc>
        <w:tc>
          <w:tcPr>
            <w:tcW w:w="405"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05077530"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I3</w:t>
            </w:r>
          </w:p>
        </w:tc>
        <w:tc>
          <w:tcPr>
            <w:tcW w:w="312"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0A275342"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R4</w:t>
            </w:r>
          </w:p>
        </w:tc>
      </w:tr>
      <w:tr w:rsidR="003D3D27" w:rsidRPr="003D3D27" w14:paraId="75D37A88" w14:textId="77777777" w:rsidTr="002E7145">
        <w:trPr>
          <w:trHeight w:val="290"/>
        </w:trPr>
        <w:tc>
          <w:tcPr>
            <w:tcW w:w="416" w:type="dxa"/>
            <w:tcBorders>
              <w:top w:val="single" w:sz="4" w:space="0" w:color="auto"/>
              <w:left w:val="single" w:sz="4" w:space="0" w:color="auto"/>
              <w:bottom w:val="single" w:sz="4" w:space="0" w:color="auto"/>
              <w:right w:val="single" w:sz="4" w:space="0" w:color="auto"/>
            </w:tcBorders>
            <w:noWrap/>
            <w:vAlign w:val="bottom"/>
          </w:tcPr>
          <w:p w14:paraId="3E1A54D3"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858" w:type="dxa"/>
            <w:tcBorders>
              <w:top w:val="single" w:sz="4" w:space="0" w:color="auto"/>
              <w:left w:val="single" w:sz="4" w:space="0" w:color="auto"/>
              <w:bottom w:val="single" w:sz="4" w:space="0" w:color="auto"/>
              <w:right w:val="single" w:sz="4" w:space="0" w:color="auto"/>
            </w:tcBorders>
            <w:noWrap/>
            <w:vAlign w:val="bottom"/>
          </w:tcPr>
          <w:p w14:paraId="133506AF"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971" w:type="dxa"/>
            <w:tcBorders>
              <w:top w:val="single" w:sz="4" w:space="0" w:color="auto"/>
              <w:left w:val="single" w:sz="4" w:space="0" w:color="auto"/>
              <w:bottom w:val="single" w:sz="4" w:space="0" w:color="auto"/>
              <w:right w:val="single" w:sz="4" w:space="0" w:color="auto"/>
            </w:tcBorders>
          </w:tcPr>
          <w:p w14:paraId="744E2DDB"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775" w:type="dxa"/>
            <w:tcBorders>
              <w:top w:val="single" w:sz="4" w:space="0" w:color="auto"/>
              <w:left w:val="single" w:sz="4" w:space="0" w:color="auto"/>
              <w:bottom w:val="single" w:sz="4" w:space="0" w:color="auto"/>
              <w:right w:val="single" w:sz="4" w:space="0" w:color="auto"/>
            </w:tcBorders>
            <w:noWrap/>
            <w:vAlign w:val="bottom"/>
          </w:tcPr>
          <w:p w14:paraId="764212EE"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1424" w:type="dxa"/>
            <w:tcBorders>
              <w:top w:val="single" w:sz="4" w:space="0" w:color="auto"/>
              <w:left w:val="single" w:sz="4" w:space="0" w:color="auto"/>
              <w:bottom w:val="single" w:sz="4" w:space="0" w:color="auto"/>
              <w:right w:val="single" w:sz="4" w:space="0" w:color="auto"/>
            </w:tcBorders>
            <w:noWrap/>
            <w:vAlign w:val="bottom"/>
          </w:tcPr>
          <w:p w14:paraId="5FDD35B6"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1009" w:type="dxa"/>
            <w:tcBorders>
              <w:top w:val="single" w:sz="4" w:space="0" w:color="auto"/>
              <w:left w:val="single" w:sz="4" w:space="0" w:color="auto"/>
              <w:bottom w:val="single" w:sz="4" w:space="0" w:color="auto"/>
              <w:right w:val="single" w:sz="4" w:space="0" w:color="auto"/>
            </w:tcBorders>
            <w:vAlign w:val="bottom"/>
          </w:tcPr>
          <w:p w14:paraId="44626DB2"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72" w:type="dxa"/>
            <w:tcBorders>
              <w:top w:val="single" w:sz="4" w:space="0" w:color="auto"/>
              <w:left w:val="single" w:sz="4" w:space="0" w:color="auto"/>
              <w:bottom w:val="single" w:sz="4" w:space="0" w:color="auto"/>
              <w:right w:val="single" w:sz="4" w:space="0" w:color="auto"/>
            </w:tcBorders>
            <w:noWrap/>
            <w:vAlign w:val="bottom"/>
          </w:tcPr>
          <w:p w14:paraId="0F1712B2"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86" w:type="dxa"/>
            <w:tcBorders>
              <w:top w:val="single" w:sz="4" w:space="0" w:color="auto"/>
              <w:left w:val="single" w:sz="4" w:space="0" w:color="auto"/>
              <w:bottom w:val="single" w:sz="4" w:space="0" w:color="auto"/>
              <w:right w:val="single" w:sz="4" w:space="0" w:color="auto"/>
            </w:tcBorders>
            <w:noWrap/>
            <w:vAlign w:val="bottom"/>
          </w:tcPr>
          <w:p w14:paraId="0334DFA7"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10" w:type="dxa"/>
            <w:tcBorders>
              <w:top w:val="single" w:sz="4" w:space="0" w:color="auto"/>
              <w:left w:val="single" w:sz="4" w:space="0" w:color="auto"/>
              <w:bottom w:val="single" w:sz="4" w:space="0" w:color="auto"/>
              <w:right w:val="single" w:sz="4" w:space="0" w:color="auto"/>
            </w:tcBorders>
            <w:noWrap/>
            <w:vAlign w:val="bottom"/>
          </w:tcPr>
          <w:p w14:paraId="1E74CADC"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268" w:type="dxa"/>
            <w:tcBorders>
              <w:top w:val="single" w:sz="4" w:space="0" w:color="auto"/>
              <w:left w:val="single" w:sz="4" w:space="0" w:color="auto"/>
              <w:bottom w:val="single" w:sz="4" w:space="0" w:color="auto"/>
              <w:right w:val="single" w:sz="4" w:space="0" w:color="auto"/>
            </w:tcBorders>
            <w:noWrap/>
            <w:vAlign w:val="bottom"/>
          </w:tcPr>
          <w:p w14:paraId="01970E74"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37" w:type="dxa"/>
            <w:tcBorders>
              <w:top w:val="single" w:sz="4" w:space="0" w:color="auto"/>
              <w:left w:val="single" w:sz="4" w:space="0" w:color="auto"/>
              <w:bottom w:val="single" w:sz="4" w:space="0" w:color="auto"/>
              <w:right w:val="single" w:sz="4" w:space="0" w:color="auto"/>
            </w:tcBorders>
            <w:noWrap/>
            <w:vAlign w:val="bottom"/>
          </w:tcPr>
          <w:p w14:paraId="1B1228EC"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405" w:type="dxa"/>
            <w:tcBorders>
              <w:top w:val="single" w:sz="4" w:space="0" w:color="auto"/>
              <w:left w:val="single" w:sz="4" w:space="0" w:color="auto"/>
              <w:bottom w:val="single" w:sz="4" w:space="0" w:color="auto"/>
              <w:right w:val="single" w:sz="4" w:space="0" w:color="auto"/>
            </w:tcBorders>
            <w:noWrap/>
            <w:vAlign w:val="bottom"/>
          </w:tcPr>
          <w:p w14:paraId="22B8A2BB"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12" w:type="dxa"/>
            <w:tcBorders>
              <w:top w:val="single" w:sz="4" w:space="0" w:color="auto"/>
              <w:left w:val="single" w:sz="4" w:space="0" w:color="auto"/>
              <w:bottom w:val="single" w:sz="4" w:space="0" w:color="auto"/>
              <w:right w:val="single" w:sz="4" w:space="0" w:color="auto"/>
            </w:tcBorders>
            <w:noWrap/>
            <w:vAlign w:val="bottom"/>
          </w:tcPr>
          <w:p w14:paraId="2047995E"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r>
      <w:tr w:rsidR="003D3D27" w:rsidRPr="003D3D27" w14:paraId="5BC410D5" w14:textId="77777777" w:rsidTr="002E7145">
        <w:trPr>
          <w:trHeight w:val="290"/>
        </w:trPr>
        <w:tc>
          <w:tcPr>
            <w:tcW w:w="416" w:type="dxa"/>
            <w:tcBorders>
              <w:top w:val="single" w:sz="4" w:space="0" w:color="auto"/>
              <w:left w:val="single" w:sz="4" w:space="0" w:color="auto"/>
              <w:bottom w:val="single" w:sz="4" w:space="0" w:color="auto"/>
              <w:right w:val="single" w:sz="4" w:space="0" w:color="auto"/>
            </w:tcBorders>
            <w:noWrap/>
            <w:vAlign w:val="bottom"/>
          </w:tcPr>
          <w:p w14:paraId="4D10B19F"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858" w:type="dxa"/>
            <w:tcBorders>
              <w:top w:val="single" w:sz="4" w:space="0" w:color="auto"/>
              <w:left w:val="single" w:sz="4" w:space="0" w:color="auto"/>
              <w:bottom w:val="single" w:sz="4" w:space="0" w:color="auto"/>
              <w:right w:val="single" w:sz="4" w:space="0" w:color="auto"/>
            </w:tcBorders>
            <w:noWrap/>
            <w:vAlign w:val="bottom"/>
          </w:tcPr>
          <w:p w14:paraId="147B0CE3"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971" w:type="dxa"/>
            <w:tcBorders>
              <w:top w:val="single" w:sz="4" w:space="0" w:color="auto"/>
              <w:left w:val="single" w:sz="4" w:space="0" w:color="auto"/>
              <w:bottom w:val="single" w:sz="4" w:space="0" w:color="auto"/>
              <w:right w:val="single" w:sz="4" w:space="0" w:color="auto"/>
            </w:tcBorders>
          </w:tcPr>
          <w:p w14:paraId="4FAA1810"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775" w:type="dxa"/>
            <w:tcBorders>
              <w:top w:val="single" w:sz="4" w:space="0" w:color="auto"/>
              <w:left w:val="single" w:sz="4" w:space="0" w:color="auto"/>
              <w:bottom w:val="single" w:sz="4" w:space="0" w:color="auto"/>
              <w:right w:val="single" w:sz="4" w:space="0" w:color="auto"/>
            </w:tcBorders>
            <w:noWrap/>
            <w:vAlign w:val="bottom"/>
          </w:tcPr>
          <w:p w14:paraId="4B69EF1C"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1424" w:type="dxa"/>
            <w:tcBorders>
              <w:top w:val="single" w:sz="4" w:space="0" w:color="auto"/>
              <w:left w:val="single" w:sz="4" w:space="0" w:color="auto"/>
              <w:bottom w:val="single" w:sz="4" w:space="0" w:color="auto"/>
              <w:right w:val="single" w:sz="4" w:space="0" w:color="auto"/>
            </w:tcBorders>
            <w:noWrap/>
            <w:vAlign w:val="bottom"/>
          </w:tcPr>
          <w:p w14:paraId="3A06E215"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1009" w:type="dxa"/>
            <w:tcBorders>
              <w:top w:val="single" w:sz="4" w:space="0" w:color="auto"/>
              <w:left w:val="single" w:sz="4" w:space="0" w:color="auto"/>
              <w:bottom w:val="single" w:sz="4" w:space="0" w:color="auto"/>
              <w:right w:val="single" w:sz="4" w:space="0" w:color="auto"/>
            </w:tcBorders>
            <w:vAlign w:val="bottom"/>
          </w:tcPr>
          <w:p w14:paraId="351C2276"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72" w:type="dxa"/>
            <w:tcBorders>
              <w:top w:val="single" w:sz="4" w:space="0" w:color="auto"/>
              <w:left w:val="single" w:sz="4" w:space="0" w:color="auto"/>
              <w:bottom w:val="single" w:sz="4" w:space="0" w:color="auto"/>
              <w:right w:val="single" w:sz="4" w:space="0" w:color="auto"/>
            </w:tcBorders>
            <w:noWrap/>
            <w:vAlign w:val="bottom"/>
          </w:tcPr>
          <w:p w14:paraId="1362D2C0"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86" w:type="dxa"/>
            <w:tcBorders>
              <w:top w:val="single" w:sz="4" w:space="0" w:color="auto"/>
              <w:left w:val="single" w:sz="4" w:space="0" w:color="auto"/>
              <w:bottom w:val="single" w:sz="4" w:space="0" w:color="auto"/>
              <w:right w:val="single" w:sz="4" w:space="0" w:color="auto"/>
            </w:tcBorders>
            <w:noWrap/>
            <w:vAlign w:val="bottom"/>
          </w:tcPr>
          <w:p w14:paraId="513BC6F9"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10" w:type="dxa"/>
            <w:tcBorders>
              <w:top w:val="single" w:sz="4" w:space="0" w:color="auto"/>
              <w:left w:val="single" w:sz="4" w:space="0" w:color="auto"/>
              <w:bottom w:val="single" w:sz="4" w:space="0" w:color="auto"/>
              <w:right w:val="single" w:sz="4" w:space="0" w:color="auto"/>
            </w:tcBorders>
            <w:noWrap/>
            <w:vAlign w:val="bottom"/>
          </w:tcPr>
          <w:p w14:paraId="7D4D1346"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268" w:type="dxa"/>
            <w:tcBorders>
              <w:top w:val="single" w:sz="4" w:space="0" w:color="auto"/>
              <w:left w:val="single" w:sz="4" w:space="0" w:color="auto"/>
              <w:bottom w:val="single" w:sz="4" w:space="0" w:color="auto"/>
              <w:right w:val="single" w:sz="4" w:space="0" w:color="auto"/>
            </w:tcBorders>
            <w:noWrap/>
            <w:vAlign w:val="bottom"/>
          </w:tcPr>
          <w:p w14:paraId="10E955F3"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37" w:type="dxa"/>
            <w:tcBorders>
              <w:top w:val="single" w:sz="4" w:space="0" w:color="auto"/>
              <w:left w:val="single" w:sz="4" w:space="0" w:color="auto"/>
              <w:bottom w:val="single" w:sz="4" w:space="0" w:color="auto"/>
              <w:right w:val="single" w:sz="4" w:space="0" w:color="auto"/>
            </w:tcBorders>
            <w:noWrap/>
            <w:vAlign w:val="bottom"/>
          </w:tcPr>
          <w:p w14:paraId="629305F2"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405" w:type="dxa"/>
            <w:tcBorders>
              <w:top w:val="single" w:sz="4" w:space="0" w:color="auto"/>
              <w:left w:val="single" w:sz="4" w:space="0" w:color="auto"/>
              <w:bottom w:val="single" w:sz="4" w:space="0" w:color="auto"/>
              <w:right w:val="single" w:sz="4" w:space="0" w:color="auto"/>
            </w:tcBorders>
            <w:noWrap/>
            <w:vAlign w:val="bottom"/>
          </w:tcPr>
          <w:p w14:paraId="3D57F75F"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12" w:type="dxa"/>
            <w:tcBorders>
              <w:top w:val="single" w:sz="4" w:space="0" w:color="auto"/>
              <w:left w:val="single" w:sz="4" w:space="0" w:color="auto"/>
              <w:bottom w:val="single" w:sz="4" w:space="0" w:color="auto"/>
              <w:right w:val="single" w:sz="4" w:space="0" w:color="auto"/>
            </w:tcBorders>
            <w:noWrap/>
            <w:vAlign w:val="bottom"/>
          </w:tcPr>
          <w:p w14:paraId="72B9C4E9"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r>
    </w:tbl>
    <w:p w14:paraId="0BC6B4B1" w14:textId="77777777" w:rsidR="003D3D27" w:rsidRPr="003D3D27" w:rsidRDefault="003D3D27" w:rsidP="003D3D27">
      <w:pPr>
        <w:rPr>
          <w:rFonts w:ascii="Calibri" w:eastAsia="Calibri" w:hAnsi="Calibri" w:cs="Times New Roman"/>
        </w:rPr>
      </w:pPr>
    </w:p>
    <w:p w14:paraId="610EA0B2" w14:textId="77777777" w:rsidR="003D3D27" w:rsidRPr="003D3D27" w:rsidRDefault="003D3D27" w:rsidP="003D3D27">
      <w:pPr>
        <w:keepNext/>
        <w:numPr>
          <w:ilvl w:val="2"/>
          <w:numId w:val="33"/>
        </w:numPr>
        <w:spacing w:before="280"/>
        <w:outlineLvl w:val="2"/>
        <w:rPr>
          <w:rFonts w:ascii="Calibri" w:eastAsia="Calibri" w:hAnsi="Calibri" w:cs="Arial"/>
          <w:b/>
          <w:bCs/>
          <w:color w:val="883486" w:themeColor="background2"/>
          <w:szCs w:val="26"/>
        </w:rPr>
      </w:pPr>
      <w:r w:rsidRPr="003D3D27">
        <w:rPr>
          <w:rFonts w:ascii="Calibri" w:eastAsia="Calibri" w:hAnsi="Calibri" w:cs="Arial"/>
          <w:b/>
          <w:bCs/>
          <w:color w:val="883486" w:themeColor="background2"/>
          <w:szCs w:val="26"/>
        </w:rPr>
        <w:t xml:space="preserve">Overige </w:t>
      </w:r>
      <w:commentRangeStart w:id="50"/>
      <w:r w:rsidRPr="003D3D27">
        <w:rPr>
          <w:rFonts w:ascii="Calibri" w:eastAsia="Calibri" w:hAnsi="Calibri" w:cs="Arial"/>
          <w:b/>
          <w:bCs/>
          <w:color w:val="883486" w:themeColor="background2"/>
          <w:szCs w:val="26"/>
        </w:rPr>
        <w:t>risicobevindingen</w:t>
      </w:r>
      <w:commentRangeEnd w:id="50"/>
      <w:r w:rsidRPr="003D3D27">
        <w:rPr>
          <w:rStyle w:val="Verwijzingopmerking"/>
          <w:rFonts w:ascii="Calibri" w:eastAsia="Calibri" w:hAnsi="Calibri" w:cs="Arial"/>
          <w:b/>
          <w:bCs/>
          <w:color w:val="883486" w:themeColor="background2"/>
          <w:sz w:val="21"/>
          <w:szCs w:val="26"/>
        </w:rPr>
        <w:commentReference w:id="50"/>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858"/>
        <w:gridCol w:w="971"/>
        <w:gridCol w:w="775"/>
        <w:gridCol w:w="1424"/>
        <w:gridCol w:w="1009"/>
        <w:gridCol w:w="283"/>
        <w:gridCol w:w="300"/>
        <w:gridCol w:w="310"/>
        <w:gridCol w:w="2296"/>
        <w:gridCol w:w="309"/>
        <w:gridCol w:w="457"/>
        <w:gridCol w:w="312"/>
      </w:tblGrid>
      <w:tr w:rsidR="001666C7" w:rsidRPr="003D3D27" w14:paraId="059EFE8F" w14:textId="77777777" w:rsidTr="0003270B">
        <w:trPr>
          <w:trHeight w:val="290"/>
        </w:trPr>
        <w:tc>
          <w:tcPr>
            <w:tcW w:w="8642" w:type="dxa"/>
            <w:gridSpan w:val="10"/>
            <w:tcBorders>
              <w:top w:val="single" w:sz="4" w:space="0" w:color="auto"/>
              <w:left w:val="single" w:sz="4" w:space="0" w:color="auto"/>
              <w:bottom w:val="single" w:sz="4" w:space="0" w:color="auto"/>
              <w:right w:val="single" w:sz="4" w:space="0" w:color="auto"/>
            </w:tcBorders>
            <w:shd w:val="clear" w:color="auto" w:fill="0082A6" w:themeFill="text2"/>
            <w:vAlign w:val="center"/>
          </w:tcPr>
          <w:p w14:paraId="3BFD7ADB" w14:textId="77777777" w:rsidR="001666C7" w:rsidRPr="003D3D27" w:rsidRDefault="001666C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Risicoanalyse: NAAM</w:t>
            </w:r>
          </w:p>
        </w:tc>
        <w:tc>
          <w:tcPr>
            <w:tcW w:w="1078" w:type="dxa"/>
            <w:gridSpan w:val="3"/>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065F0066" w14:textId="77777777" w:rsidR="001666C7" w:rsidRPr="003D3D27" w:rsidRDefault="001666C7" w:rsidP="0003270B">
            <w:pPr>
              <w:spacing w:line="240" w:lineRule="auto"/>
              <w:jc w:val="center"/>
              <w:rPr>
                <w:rFonts w:ascii="Calibri" w:eastAsia="Times New Roman" w:hAnsi="Calibri" w:cs="Calibri"/>
                <w:color w:val="FFFFFF"/>
                <w:sz w:val="16"/>
                <w:szCs w:val="16"/>
                <w:lang w:val="en-US" w:eastAsia="nl-NL"/>
              </w:rPr>
            </w:pPr>
            <w:r w:rsidRPr="003D3D27">
              <w:rPr>
                <w:rFonts w:ascii="Calibri" w:eastAsia="Times New Roman" w:hAnsi="Calibri" w:cs="Calibri"/>
                <w:color w:val="FFFFFF"/>
                <w:sz w:val="16"/>
                <w:szCs w:val="16"/>
                <w:lang w:val="en-US" w:eastAsia="nl-NL"/>
              </w:rPr>
              <w:t>Restrisico</w:t>
            </w:r>
          </w:p>
        </w:tc>
      </w:tr>
      <w:tr w:rsidR="003D3D27" w:rsidRPr="003D3D27" w14:paraId="46A09D7B" w14:textId="77777777" w:rsidTr="0003270B">
        <w:trPr>
          <w:trHeight w:val="290"/>
        </w:trPr>
        <w:tc>
          <w:tcPr>
            <w:tcW w:w="416"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3F985B96"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NR</w:t>
            </w:r>
          </w:p>
        </w:tc>
        <w:tc>
          <w:tcPr>
            <w:tcW w:w="858"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52FE66B4"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Categorie</w:t>
            </w:r>
          </w:p>
        </w:tc>
        <w:tc>
          <w:tcPr>
            <w:tcW w:w="971" w:type="dxa"/>
            <w:tcBorders>
              <w:top w:val="single" w:sz="4" w:space="0" w:color="auto"/>
              <w:left w:val="single" w:sz="4" w:space="0" w:color="auto"/>
              <w:bottom w:val="single" w:sz="4" w:space="0" w:color="auto"/>
              <w:right w:val="single" w:sz="4" w:space="0" w:color="auto"/>
            </w:tcBorders>
            <w:shd w:val="clear" w:color="auto" w:fill="0082A6" w:themeFill="text2"/>
            <w:vAlign w:val="center"/>
            <w:hideMark/>
          </w:tcPr>
          <w:p w14:paraId="04B6DFBC"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Effectgebied</w:t>
            </w:r>
          </w:p>
        </w:tc>
        <w:tc>
          <w:tcPr>
            <w:tcW w:w="775"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76B1E8B0"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Dreiging</w:t>
            </w:r>
          </w:p>
        </w:tc>
        <w:tc>
          <w:tcPr>
            <w:tcW w:w="1424"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2238AD63"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Gegevensstromen</w:t>
            </w:r>
          </w:p>
        </w:tc>
        <w:tc>
          <w:tcPr>
            <w:tcW w:w="1009" w:type="dxa"/>
            <w:tcBorders>
              <w:top w:val="single" w:sz="4" w:space="0" w:color="auto"/>
              <w:left w:val="single" w:sz="4" w:space="0" w:color="auto"/>
              <w:bottom w:val="single" w:sz="4" w:space="0" w:color="auto"/>
              <w:right w:val="single" w:sz="4" w:space="0" w:color="auto"/>
            </w:tcBorders>
            <w:shd w:val="clear" w:color="auto" w:fill="0082A6" w:themeFill="text2"/>
            <w:vAlign w:val="center"/>
            <w:hideMark/>
          </w:tcPr>
          <w:p w14:paraId="736075C5"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Omschrijving</w:t>
            </w:r>
          </w:p>
        </w:tc>
        <w:tc>
          <w:tcPr>
            <w:tcW w:w="283"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5692F95B"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K</w:t>
            </w:r>
          </w:p>
        </w:tc>
        <w:tc>
          <w:tcPr>
            <w:tcW w:w="300"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5F74FC63"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I</w:t>
            </w:r>
          </w:p>
        </w:tc>
        <w:tc>
          <w:tcPr>
            <w:tcW w:w="310"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2603441F"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R*</w:t>
            </w:r>
          </w:p>
        </w:tc>
        <w:tc>
          <w:tcPr>
            <w:tcW w:w="2296"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66593127"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Beoogde maatregel</w:t>
            </w:r>
          </w:p>
        </w:tc>
        <w:tc>
          <w:tcPr>
            <w:tcW w:w="309"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06BF817C"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K2</w:t>
            </w:r>
          </w:p>
        </w:tc>
        <w:tc>
          <w:tcPr>
            <w:tcW w:w="457"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7BD71D21"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I3</w:t>
            </w:r>
          </w:p>
        </w:tc>
        <w:tc>
          <w:tcPr>
            <w:tcW w:w="312"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068565D7" w14:textId="77777777" w:rsidR="003D3D27" w:rsidRPr="003D3D27" w:rsidRDefault="003D3D27" w:rsidP="0003270B">
            <w:pPr>
              <w:spacing w:line="240" w:lineRule="auto"/>
              <w:jc w:val="center"/>
              <w:rPr>
                <w:rFonts w:ascii="Calibri" w:eastAsia="Times New Roman" w:hAnsi="Calibri" w:cs="Calibri"/>
                <w:b/>
                <w:bCs/>
                <w:color w:val="FFFFFF"/>
                <w:sz w:val="16"/>
                <w:szCs w:val="16"/>
                <w:lang w:val="en-US" w:eastAsia="nl-NL"/>
              </w:rPr>
            </w:pPr>
            <w:r w:rsidRPr="003D3D27">
              <w:rPr>
                <w:rFonts w:ascii="Calibri" w:eastAsia="Times New Roman" w:hAnsi="Calibri" w:cs="Calibri"/>
                <w:b/>
                <w:bCs/>
                <w:color w:val="FFFFFF"/>
                <w:sz w:val="16"/>
                <w:szCs w:val="16"/>
                <w:lang w:val="en-US" w:eastAsia="nl-NL"/>
              </w:rPr>
              <w:t>R4</w:t>
            </w:r>
          </w:p>
        </w:tc>
      </w:tr>
      <w:tr w:rsidR="003D3D27" w:rsidRPr="003D3D27" w14:paraId="452CB343" w14:textId="77777777" w:rsidTr="002E7145">
        <w:trPr>
          <w:trHeight w:val="290"/>
        </w:trPr>
        <w:tc>
          <w:tcPr>
            <w:tcW w:w="416" w:type="dxa"/>
            <w:tcBorders>
              <w:top w:val="single" w:sz="4" w:space="0" w:color="auto"/>
              <w:left w:val="single" w:sz="4" w:space="0" w:color="auto"/>
              <w:bottom w:val="single" w:sz="4" w:space="0" w:color="auto"/>
              <w:right w:val="single" w:sz="4" w:space="0" w:color="auto"/>
            </w:tcBorders>
            <w:noWrap/>
            <w:vAlign w:val="bottom"/>
          </w:tcPr>
          <w:p w14:paraId="1AC65040"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858" w:type="dxa"/>
            <w:tcBorders>
              <w:top w:val="single" w:sz="4" w:space="0" w:color="auto"/>
              <w:left w:val="single" w:sz="4" w:space="0" w:color="auto"/>
              <w:bottom w:val="single" w:sz="4" w:space="0" w:color="auto"/>
              <w:right w:val="single" w:sz="4" w:space="0" w:color="auto"/>
            </w:tcBorders>
            <w:noWrap/>
            <w:vAlign w:val="bottom"/>
          </w:tcPr>
          <w:p w14:paraId="4501758D"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971" w:type="dxa"/>
            <w:tcBorders>
              <w:top w:val="single" w:sz="4" w:space="0" w:color="auto"/>
              <w:left w:val="single" w:sz="4" w:space="0" w:color="auto"/>
              <w:bottom w:val="single" w:sz="4" w:space="0" w:color="auto"/>
              <w:right w:val="single" w:sz="4" w:space="0" w:color="auto"/>
            </w:tcBorders>
          </w:tcPr>
          <w:p w14:paraId="640774F1"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775" w:type="dxa"/>
            <w:tcBorders>
              <w:top w:val="single" w:sz="4" w:space="0" w:color="auto"/>
              <w:left w:val="single" w:sz="4" w:space="0" w:color="auto"/>
              <w:bottom w:val="single" w:sz="4" w:space="0" w:color="auto"/>
              <w:right w:val="single" w:sz="4" w:space="0" w:color="auto"/>
            </w:tcBorders>
            <w:noWrap/>
            <w:vAlign w:val="bottom"/>
          </w:tcPr>
          <w:p w14:paraId="0D1E2FC6"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1424" w:type="dxa"/>
            <w:tcBorders>
              <w:top w:val="single" w:sz="4" w:space="0" w:color="auto"/>
              <w:left w:val="single" w:sz="4" w:space="0" w:color="auto"/>
              <w:bottom w:val="single" w:sz="4" w:space="0" w:color="auto"/>
              <w:right w:val="single" w:sz="4" w:space="0" w:color="auto"/>
            </w:tcBorders>
            <w:noWrap/>
            <w:vAlign w:val="bottom"/>
          </w:tcPr>
          <w:p w14:paraId="5A1B79D2"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1009" w:type="dxa"/>
            <w:tcBorders>
              <w:top w:val="single" w:sz="4" w:space="0" w:color="auto"/>
              <w:left w:val="single" w:sz="4" w:space="0" w:color="auto"/>
              <w:bottom w:val="single" w:sz="4" w:space="0" w:color="auto"/>
              <w:right w:val="single" w:sz="4" w:space="0" w:color="auto"/>
            </w:tcBorders>
            <w:vAlign w:val="bottom"/>
          </w:tcPr>
          <w:p w14:paraId="6B1D64A6"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61AB1BB4"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00" w:type="dxa"/>
            <w:tcBorders>
              <w:top w:val="single" w:sz="4" w:space="0" w:color="auto"/>
              <w:left w:val="single" w:sz="4" w:space="0" w:color="auto"/>
              <w:bottom w:val="single" w:sz="4" w:space="0" w:color="auto"/>
              <w:right w:val="single" w:sz="4" w:space="0" w:color="auto"/>
            </w:tcBorders>
            <w:noWrap/>
            <w:vAlign w:val="bottom"/>
          </w:tcPr>
          <w:p w14:paraId="7C52BBB4"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10" w:type="dxa"/>
            <w:tcBorders>
              <w:top w:val="single" w:sz="4" w:space="0" w:color="auto"/>
              <w:left w:val="single" w:sz="4" w:space="0" w:color="auto"/>
              <w:bottom w:val="single" w:sz="4" w:space="0" w:color="auto"/>
              <w:right w:val="single" w:sz="4" w:space="0" w:color="auto"/>
            </w:tcBorders>
            <w:noWrap/>
            <w:vAlign w:val="bottom"/>
          </w:tcPr>
          <w:p w14:paraId="0CF7D723"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296" w:type="dxa"/>
            <w:tcBorders>
              <w:top w:val="single" w:sz="4" w:space="0" w:color="auto"/>
              <w:left w:val="single" w:sz="4" w:space="0" w:color="auto"/>
              <w:bottom w:val="single" w:sz="4" w:space="0" w:color="auto"/>
              <w:right w:val="single" w:sz="4" w:space="0" w:color="auto"/>
            </w:tcBorders>
            <w:noWrap/>
            <w:vAlign w:val="bottom"/>
          </w:tcPr>
          <w:p w14:paraId="1B051F2D"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09" w:type="dxa"/>
            <w:tcBorders>
              <w:top w:val="single" w:sz="4" w:space="0" w:color="auto"/>
              <w:left w:val="single" w:sz="4" w:space="0" w:color="auto"/>
              <w:bottom w:val="single" w:sz="4" w:space="0" w:color="auto"/>
              <w:right w:val="single" w:sz="4" w:space="0" w:color="auto"/>
            </w:tcBorders>
            <w:noWrap/>
            <w:vAlign w:val="bottom"/>
          </w:tcPr>
          <w:p w14:paraId="2E89C370"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457" w:type="dxa"/>
            <w:tcBorders>
              <w:top w:val="single" w:sz="4" w:space="0" w:color="auto"/>
              <w:left w:val="single" w:sz="4" w:space="0" w:color="auto"/>
              <w:bottom w:val="single" w:sz="4" w:space="0" w:color="auto"/>
              <w:right w:val="single" w:sz="4" w:space="0" w:color="auto"/>
            </w:tcBorders>
            <w:noWrap/>
            <w:vAlign w:val="bottom"/>
          </w:tcPr>
          <w:p w14:paraId="761B5B1A"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12" w:type="dxa"/>
            <w:tcBorders>
              <w:top w:val="single" w:sz="4" w:space="0" w:color="auto"/>
              <w:left w:val="single" w:sz="4" w:space="0" w:color="auto"/>
              <w:bottom w:val="single" w:sz="4" w:space="0" w:color="auto"/>
              <w:right w:val="single" w:sz="4" w:space="0" w:color="auto"/>
            </w:tcBorders>
            <w:noWrap/>
            <w:vAlign w:val="bottom"/>
          </w:tcPr>
          <w:p w14:paraId="1282F639"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r>
      <w:tr w:rsidR="003D3D27" w:rsidRPr="003D3D27" w14:paraId="428960E0" w14:textId="77777777" w:rsidTr="002E7145">
        <w:trPr>
          <w:trHeight w:val="290"/>
        </w:trPr>
        <w:tc>
          <w:tcPr>
            <w:tcW w:w="416" w:type="dxa"/>
            <w:tcBorders>
              <w:top w:val="single" w:sz="4" w:space="0" w:color="auto"/>
              <w:left w:val="single" w:sz="4" w:space="0" w:color="auto"/>
              <w:bottom w:val="single" w:sz="4" w:space="0" w:color="auto"/>
              <w:right w:val="single" w:sz="4" w:space="0" w:color="auto"/>
            </w:tcBorders>
            <w:noWrap/>
            <w:vAlign w:val="bottom"/>
          </w:tcPr>
          <w:p w14:paraId="5EE5E0EA"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858" w:type="dxa"/>
            <w:tcBorders>
              <w:top w:val="single" w:sz="4" w:space="0" w:color="auto"/>
              <w:left w:val="single" w:sz="4" w:space="0" w:color="auto"/>
              <w:bottom w:val="single" w:sz="4" w:space="0" w:color="auto"/>
              <w:right w:val="single" w:sz="4" w:space="0" w:color="auto"/>
            </w:tcBorders>
            <w:noWrap/>
            <w:vAlign w:val="bottom"/>
          </w:tcPr>
          <w:p w14:paraId="33F2471A"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971" w:type="dxa"/>
            <w:tcBorders>
              <w:top w:val="single" w:sz="4" w:space="0" w:color="auto"/>
              <w:left w:val="single" w:sz="4" w:space="0" w:color="auto"/>
              <w:bottom w:val="single" w:sz="4" w:space="0" w:color="auto"/>
              <w:right w:val="single" w:sz="4" w:space="0" w:color="auto"/>
            </w:tcBorders>
          </w:tcPr>
          <w:p w14:paraId="709E7EF8"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775" w:type="dxa"/>
            <w:tcBorders>
              <w:top w:val="single" w:sz="4" w:space="0" w:color="auto"/>
              <w:left w:val="single" w:sz="4" w:space="0" w:color="auto"/>
              <w:bottom w:val="single" w:sz="4" w:space="0" w:color="auto"/>
              <w:right w:val="single" w:sz="4" w:space="0" w:color="auto"/>
            </w:tcBorders>
            <w:noWrap/>
            <w:vAlign w:val="bottom"/>
          </w:tcPr>
          <w:p w14:paraId="0B79D7B9"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1424" w:type="dxa"/>
            <w:tcBorders>
              <w:top w:val="single" w:sz="4" w:space="0" w:color="auto"/>
              <w:left w:val="single" w:sz="4" w:space="0" w:color="auto"/>
              <w:bottom w:val="single" w:sz="4" w:space="0" w:color="auto"/>
              <w:right w:val="single" w:sz="4" w:space="0" w:color="auto"/>
            </w:tcBorders>
            <w:noWrap/>
            <w:vAlign w:val="bottom"/>
          </w:tcPr>
          <w:p w14:paraId="5C558FC6"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1009" w:type="dxa"/>
            <w:tcBorders>
              <w:top w:val="single" w:sz="4" w:space="0" w:color="auto"/>
              <w:left w:val="single" w:sz="4" w:space="0" w:color="auto"/>
              <w:bottom w:val="single" w:sz="4" w:space="0" w:color="auto"/>
              <w:right w:val="single" w:sz="4" w:space="0" w:color="auto"/>
            </w:tcBorders>
            <w:vAlign w:val="bottom"/>
          </w:tcPr>
          <w:p w14:paraId="59798847"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266DF478"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00" w:type="dxa"/>
            <w:tcBorders>
              <w:top w:val="single" w:sz="4" w:space="0" w:color="auto"/>
              <w:left w:val="single" w:sz="4" w:space="0" w:color="auto"/>
              <w:bottom w:val="single" w:sz="4" w:space="0" w:color="auto"/>
              <w:right w:val="single" w:sz="4" w:space="0" w:color="auto"/>
            </w:tcBorders>
            <w:noWrap/>
            <w:vAlign w:val="bottom"/>
          </w:tcPr>
          <w:p w14:paraId="63486FEA"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10" w:type="dxa"/>
            <w:tcBorders>
              <w:top w:val="single" w:sz="4" w:space="0" w:color="auto"/>
              <w:left w:val="single" w:sz="4" w:space="0" w:color="auto"/>
              <w:bottom w:val="single" w:sz="4" w:space="0" w:color="auto"/>
              <w:right w:val="single" w:sz="4" w:space="0" w:color="auto"/>
            </w:tcBorders>
            <w:noWrap/>
            <w:vAlign w:val="bottom"/>
          </w:tcPr>
          <w:p w14:paraId="6CFA596B"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2296" w:type="dxa"/>
            <w:tcBorders>
              <w:top w:val="single" w:sz="4" w:space="0" w:color="auto"/>
              <w:left w:val="single" w:sz="4" w:space="0" w:color="auto"/>
              <w:bottom w:val="single" w:sz="4" w:space="0" w:color="auto"/>
              <w:right w:val="single" w:sz="4" w:space="0" w:color="auto"/>
            </w:tcBorders>
            <w:noWrap/>
            <w:vAlign w:val="bottom"/>
          </w:tcPr>
          <w:p w14:paraId="5B454FE9"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09" w:type="dxa"/>
            <w:tcBorders>
              <w:top w:val="single" w:sz="4" w:space="0" w:color="auto"/>
              <w:left w:val="single" w:sz="4" w:space="0" w:color="auto"/>
              <w:bottom w:val="single" w:sz="4" w:space="0" w:color="auto"/>
              <w:right w:val="single" w:sz="4" w:space="0" w:color="auto"/>
            </w:tcBorders>
            <w:noWrap/>
            <w:vAlign w:val="bottom"/>
          </w:tcPr>
          <w:p w14:paraId="0D17892C"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457" w:type="dxa"/>
            <w:tcBorders>
              <w:top w:val="single" w:sz="4" w:space="0" w:color="auto"/>
              <w:left w:val="single" w:sz="4" w:space="0" w:color="auto"/>
              <w:bottom w:val="single" w:sz="4" w:space="0" w:color="auto"/>
              <w:right w:val="single" w:sz="4" w:space="0" w:color="auto"/>
            </w:tcBorders>
            <w:noWrap/>
            <w:vAlign w:val="bottom"/>
          </w:tcPr>
          <w:p w14:paraId="5AF60332"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c>
          <w:tcPr>
            <w:tcW w:w="312" w:type="dxa"/>
            <w:tcBorders>
              <w:top w:val="single" w:sz="4" w:space="0" w:color="auto"/>
              <w:left w:val="single" w:sz="4" w:space="0" w:color="auto"/>
              <w:bottom w:val="single" w:sz="4" w:space="0" w:color="auto"/>
              <w:right w:val="single" w:sz="4" w:space="0" w:color="auto"/>
            </w:tcBorders>
            <w:noWrap/>
            <w:vAlign w:val="bottom"/>
          </w:tcPr>
          <w:p w14:paraId="2AE5876E" w14:textId="77777777" w:rsidR="003D3D27" w:rsidRPr="003D3D27" w:rsidRDefault="003D3D27" w:rsidP="003D3D27">
            <w:pPr>
              <w:spacing w:line="240" w:lineRule="auto"/>
              <w:rPr>
                <w:rFonts w:ascii="Calibri" w:eastAsia="Times New Roman" w:hAnsi="Calibri" w:cs="Calibri"/>
                <w:b/>
                <w:bCs/>
                <w:color w:val="FFFFFF"/>
                <w:sz w:val="16"/>
                <w:szCs w:val="16"/>
                <w:lang w:val="en-US" w:eastAsia="nl-NL"/>
              </w:rPr>
            </w:pPr>
          </w:p>
        </w:tc>
      </w:tr>
    </w:tbl>
    <w:p w14:paraId="2B564A04" w14:textId="77777777" w:rsidR="003D3D27" w:rsidRPr="003D3D27" w:rsidRDefault="003D3D27" w:rsidP="003D3D27">
      <w:pPr>
        <w:rPr>
          <w:rFonts w:ascii="Calibri" w:eastAsia="Calibri" w:hAnsi="Calibri" w:cs="Times New Roman"/>
        </w:rPr>
      </w:pPr>
    </w:p>
    <w:p w14:paraId="11AFBAAE" w14:textId="4C6674B4" w:rsidR="003D3D27" w:rsidRPr="003D3D27" w:rsidRDefault="003D3D27">
      <w:pPr>
        <w:rPr>
          <w:rFonts w:ascii="Calibri" w:eastAsia="Calibri" w:hAnsi="Calibri" w:cs="Times New Roman"/>
        </w:rPr>
      </w:pPr>
      <w:r w:rsidRPr="003D3D27">
        <w:rPr>
          <w:rFonts w:ascii="Times New Roman" w:eastAsia="Calibri" w:hAnsi="Times New Roman" w:cs="Times New Roman"/>
          <w:sz w:val="24"/>
          <w:szCs w:val="24"/>
          <w:lang w:eastAsia="nl-NL"/>
        </w:rPr>
        <w:br w:type="page"/>
      </w:r>
    </w:p>
    <w:p w14:paraId="5A9C10E0" w14:textId="15F5CC6A" w:rsidR="007E64A2" w:rsidRDefault="008712BE" w:rsidP="008B3F58">
      <w:pPr>
        <w:pStyle w:val="Kop1"/>
      </w:pPr>
      <w:r>
        <w:lastRenderedPageBreak/>
        <w:t>Advies</w:t>
      </w:r>
      <w:r w:rsidR="00335421">
        <w:t xml:space="preserve"> functionaris gegevensbescherming</w:t>
      </w:r>
      <w:bookmarkEnd w:id="48"/>
    </w:p>
    <w:p w14:paraId="4394D005" w14:textId="1EAF45C9" w:rsidR="00C73431" w:rsidRDefault="00C73431" w:rsidP="005B55C1">
      <w:r w:rsidRPr="003B5961">
        <w:rPr>
          <w:highlight w:val="yellow"/>
        </w:rPr>
        <w:t xml:space="preserve">In dit hoofdstuk plaatst de FG </w:t>
      </w:r>
      <w:r w:rsidR="005B4F95">
        <w:rPr>
          <w:highlight w:val="yellow"/>
        </w:rPr>
        <w:t>advies over de uitvoering van de DPIA en de maatregelen</w:t>
      </w:r>
      <w:r w:rsidRPr="003B5961">
        <w:rPr>
          <w:highlight w:val="yellow"/>
        </w:rPr>
        <w:t>.</w:t>
      </w:r>
      <w:r w:rsidR="005B4F95">
        <w:rPr>
          <w:highlight w:val="yellow"/>
        </w:rPr>
        <w:t xml:space="preserve"> </w:t>
      </w:r>
    </w:p>
    <w:p w14:paraId="44939A3C" w14:textId="77777777" w:rsidR="008712BE" w:rsidRDefault="008712BE" w:rsidP="005B55C1"/>
    <w:p w14:paraId="5696C2EF" w14:textId="70C137FE" w:rsidR="008712BE" w:rsidRDefault="008712BE" w:rsidP="005B55C1">
      <w:r w:rsidRPr="00533898">
        <w:rPr>
          <w:color w:val="000000"/>
          <w:szCs w:val="18"/>
          <w:highlight w:val="yellow"/>
          <w:lang w:eastAsia="nl-NL"/>
        </w:rPr>
        <w:t xml:space="preserve">Indien voorafgaande raadpleging nodig is: </w:t>
      </w:r>
      <w:hyperlink r:id="rId28" w:history="1">
        <w:r w:rsidRPr="00533898">
          <w:rPr>
            <w:rStyle w:val="Hyperlink"/>
            <w:szCs w:val="18"/>
            <w:highlight w:val="yellow"/>
          </w:rPr>
          <w:t>https://autoriteitpersoonsgegevens.nl/nl/zelf-doen/voorafgaande-raadpleging</w:t>
        </w:r>
      </w:hyperlink>
    </w:p>
    <w:p w14:paraId="26956C3D" w14:textId="4D66246B" w:rsidR="003B5961" w:rsidRDefault="003B5961">
      <w:pPr>
        <w:rPr>
          <w:highlight w:val="yellow"/>
        </w:rPr>
      </w:pPr>
      <w:r>
        <w:rPr>
          <w:highlight w:val="yellow"/>
        </w:rPr>
        <w:br w:type="page"/>
      </w:r>
    </w:p>
    <w:p w14:paraId="629008EA" w14:textId="02AAA286" w:rsidR="003B5961" w:rsidRDefault="003B5961" w:rsidP="003B5961">
      <w:pPr>
        <w:pStyle w:val="Kop1"/>
      </w:pPr>
      <w:bookmarkStart w:id="51" w:name="_Toc166514101"/>
      <w:r>
        <w:lastRenderedPageBreak/>
        <w:t xml:space="preserve">inbreng </w:t>
      </w:r>
      <w:commentRangeStart w:id="52"/>
      <w:r>
        <w:t>betrokkenen</w:t>
      </w:r>
      <w:bookmarkEnd w:id="51"/>
      <w:commentRangeEnd w:id="52"/>
      <w:r w:rsidR="00422F00">
        <w:rPr>
          <w:rStyle w:val="Verwijzingopmerking"/>
          <w:rFonts w:asciiTheme="minorHAnsi" w:hAnsiTheme="minorHAnsi"/>
          <w:sz w:val="60"/>
          <w:szCs w:val="32"/>
        </w:rPr>
        <w:commentReference w:id="52"/>
      </w:r>
    </w:p>
    <w:p w14:paraId="6729A6B9" w14:textId="601BE036" w:rsidR="0079717D" w:rsidRDefault="002A7A12" w:rsidP="003B5961">
      <w:pPr>
        <w:rPr>
          <w:highlight w:val="yellow"/>
        </w:rPr>
      </w:pPr>
      <w:r w:rsidRPr="002A7A12">
        <w:rPr>
          <w:highlight w:val="yellow"/>
        </w:rPr>
        <w:t>&lt;in de vorm van bijvoorbeeld: studentenraad / cliëntenraad / naastbetrokkenenraad / OR / etc.&gt;</w:t>
      </w:r>
    </w:p>
    <w:p w14:paraId="28755A00" w14:textId="77777777" w:rsidR="0079717D" w:rsidRDefault="0079717D">
      <w:pPr>
        <w:rPr>
          <w:highlight w:val="yellow"/>
        </w:rPr>
      </w:pPr>
      <w:r>
        <w:rPr>
          <w:highlight w:val="yellow"/>
        </w:rPr>
        <w:br w:type="page"/>
      </w:r>
    </w:p>
    <w:p w14:paraId="4DB0F33D" w14:textId="00D581F2" w:rsidR="001672DE" w:rsidRPr="000B5B7C" w:rsidRDefault="001672DE" w:rsidP="000B5B7C">
      <w:pPr>
        <w:pStyle w:val="MIZN1"/>
      </w:pPr>
      <w:bookmarkStart w:id="53" w:name="_Toc166514102"/>
      <w:bookmarkStart w:id="54" w:name="_Toc132361974"/>
      <w:bookmarkStart w:id="55" w:name="_Toc165363525"/>
      <w:commentRangeStart w:id="56"/>
      <w:r w:rsidRPr="000B5B7C">
        <w:lastRenderedPageBreak/>
        <w:t>Bijlage 1</w:t>
      </w:r>
      <w:commentRangeEnd w:id="56"/>
      <w:r w:rsidR="000B5B7C" w:rsidRPr="000B5B7C">
        <w:rPr>
          <w:rStyle w:val="Verwijzingopmerking"/>
          <w:rFonts w:asciiTheme="minorHAnsi" w:hAnsiTheme="minorHAnsi"/>
          <w:sz w:val="60"/>
          <w:szCs w:val="32"/>
        </w:rPr>
        <w:commentReference w:id="56"/>
      </w:r>
      <w:r w:rsidRPr="000B5B7C">
        <w:t xml:space="preserve"> </w:t>
      </w:r>
      <w:r w:rsidR="000B5B7C">
        <w:t>Risico acceptatie</w:t>
      </w:r>
      <w:bookmarkEnd w:id="53"/>
    </w:p>
    <w:p w14:paraId="5831E4F3" w14:textId="579F7056" w:rsidR="00AD36A9" w:rsidRDefault="00AD36A9" w:rsidP="00AD36A9">
      <w:pPr>
        <w:pStyle w:val="MIZN3"/>
      </w:pPr>
      <w:bookmarkStart w:id="57" w:name="_Toc166514103"/>
      <w:r w:rsidRPr="001C5FCA">
        <w:t>Impact</w:t>
      </w:r>
      <w:bookmarkEnd w:id="54"/>
      <w:bookmarkEnd w:id="55"/>
      <w:bookmarkEnd w:id="57"/>
    </w:p>
    <w:tbl>
      <w:tblPr>
        <w:tblStyle w:val="Tabelraster"/>
        <w:tblW w:w="0" w:type="auto"/>
        <w:tblLook w:val="04A0" w:firstRow="1" w:lastRow="0" w:firstColumn="1" w:lastColumn="0" w:noHBand="0" w:noVBand="1"/>
      </w:tblPr>
      <w:tblGrid>
        <w:gridCol w:w="993"/>
        <w:gridCol w:w="2693"/>
        <w:gridCol w:w="5669"/>
      </w:tblGrid>
      <w:tr w:rsidR="00AD36A9" w14:paraId="6AE35AA8" w14:textId="77777777">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4" w:space="0" w:color="auto"/>
            </w:tcBorders>
          </w:tcPr>
          <w:p w14:paraId="0D292648" w14:textId="77777777" w:rsidR="00AD36A9" w:rsidRPr="00296573" w:rsidRDefault="00AD36A9">
            <w:pPr>
              <w:rPr>
                <w:b/>
                <w:bCs/>
              </w:rPr>
            </w:pPr>
            <w:r w:rsidRPr="00296573">
              <w:rPr>
                <w:b/>
                <w:bCs/>
              </w:rPr>
              <w:t>Score</w:t>
            </w:r>
          </w:p>
        </w:tc>
        <w:tc>
          <w:tcPr>
            <w:tcW w:w="2693" w:type="dxa"/>
            <w:tcBorders>
              <w:bottom w:val="single" w:sz="4" w:space="0" w:color="auto"/>
            </w:tcBorders>
          </w:tcPr>
          <w:p w14:paraId="7EAE5020" w14:textId="77777777" w:rsidR="00AD36A9" w:rsidRPr="00296573" w:rsidRDefault="00AD36A9">
            <w:pPr>
              <w:rPr>
                <w:b/>
                <w:bCs/>
              </w:rPr>
            </w:pPr>
            <w:r w:rsidRPr="00296573">
              <w:rPr>
                <w:b/>
                <w:bCs/>
              </w:rPr>
              <w:t>Impactcategorie</w:t>
            </w:r>
          </w:p>
        </w:tc>
        <w:tc>
          <w:tcPr>
            <w:tcW w:w="5669" w:type="dxa"/>
            <w:tcBorders>
              <w:bottom w:val="single" w:sz="4" w:space="0" w:color="auto"/>
            </w:tcBorders>
          </w:tcPr>
          <w:p w14:paraId="0044CFC5" w14:textId="77777777" w:rsidR="00AD36A9" w:rsidRPr="00296573" w:rsidRDefault="00AD36A9">
            <w:pPr>
              <w:rPr>
                <w:b/>
                <w:bCs/>
              </w:rPr>
            </w:pPr>
            <w:r w:rsidRPr="00296573">
              <w:rPr>
                <w:b/>
                <w:bCs/>
              </w:rPr>
              <w:t>Impact</w:t>
            </w:r>
          </w:p>
        </w:tc>
      </w:tr>
      <w:tr w:rsidR="00AD36A9" w14:paraId="26642E15" w14:textId="77777777">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F19D1AD" w14:textId="77777777" w:rsidR="00AD36A9" w:rsidRDefault="00AD36A9">
            <w:r>
              <w:t>1</w:t>
            </w:r>
          </w:p>
        </w:tc>
        <w:tc>
          <w:tcPr>
            <w:tcW w:w="2693" w:type="dxa"/>
            <w:tcBorders>
              <w:top w:val="single" w:sz="4" w:space="0" w:color="auto"/>
            </w:tcBorders>
          </w:tcPr>
          <w:p w14:paraId="0C8D9844" w14:textId="77777777" w:rsidR="00AD36A9" w:rsidRDefault="00AD36A9">
            <w:r>
              <w:t>Geraakte persoonsgegevens</w:t>
            </w:r>
          </w:p>
        </w:tc>
        <w:tc>
          <w:tcPr>
            <w:tcW w:w="5669" w:type="dxa"/>
            <w:tcBorders>
              <w:top w:val="single" w:sz="4" w:space="0" w:color="auto"/>
              <w:right w:val="single" w:sz="4" w:space="0" w:color="auto"/>
            </w:tcBorders>
          </w:tcPr>
          <w:p w14:paraId="2F1727F2" w14:textId="77777777" w:rsidR="00AD36A9" w:rsidRDefault="00AD36A9">
            <w:r>
              <w:t>Geen persoonsgegevens betrokken</w:t>
            </w:r>
          </w:p>
        </w:tc>
      </w:tr>
      <w:tr w:rsidR="00AD36A9" w14:paraId="2A70BBC6" w14:textId="77777777">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C4893D3" w14:textId="77777777" w:rsidR="00AD36A9" w:rsidRDefault="00AD36A9"/>
        </w:tc>
        <w:tc>
          <w:tcPr>
            <w:tcW w:w="2693" w:type="dxa"/>
            <w:vAlign w:val="bottom"/>
          </w:tcPr>
          <w:p w14:paraId="375BE855" w14:textId="77777777" w:rsidR="00AD36A9" w:rsidRDefault="00AD36A9">
            <w:r w:rsidRPr="00E76F2C">
              <w:t>Rechten betrokkene</w:t>
            </w:r>
          </w:p>
        </w:tc>
        <w:tc>
          <w:tcPr>
            <w:tcW w:w="5669" w:type="dxa"/>
            <w:tcBorders>
              <w:right w:val="single" w:sz="4" w:space="0" w:color="auto"/>
            </w:tcBorders>
            <w:vAlign w:val="bottom"/>
          </w:tcPr>
          <w:p w14:paraId="5BECE742" w14:textId="77777777" w:rsidR="00AD36A9" w:rsidRDefault="00AD36A9">
            <w:r w:rsidRPr="00E76F2C">
              <w:t>Inbreuk op rechten en vrijheden van 1 betrokkene</w:t>
            </w:r>
          </w:p>
        </w:tc>
      </w:tr>
      <w:tr w:rsidR="00AD36A9" w14:paraId="41CF10AF" w14:textId="77777777">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41E06AE1" w14:textId="77777777" w:rsidR="00AD36A9" w:rsidRDefault="00AD36A9"/>
        </w:tc>
        <w:tc>
          <w:tcPr>
            <w:tcW w:w="2693" w:type="dxa"/>
            <w:vAlign w:val="bottom"/>
          </w:tcPr>
          <w:p w14:paraId="59710C4F" w14:textId="77777777" w:rsidR="00AD36A9" w:rsidRDefault="00AD36A9">
            <w:r w:rsidRPr="00E76F2C">
              <w:t>Beveiligingsincident</w:t>
            </w:r>
          </w:p>
        </w:tc>
        <w:tc>
          <w:tcPr>
            <w:tcW w:w="5669" w:type="dxa"/>
            <w:tcBorders>
              <w:right w:val="single" w:sz="4" w:space="0" w:color="auto"/>
            </w:tcBorders>
            <w:vAlign w:val="bottom"/>
          </w:tcPr>
          <w:p w14:paraId="60F212FB" w14:textId="77777777" w:rsidR="00AD36A9" w:rsidRDefault="00AD36A9">
            <w:r w:rsidRPr="00E76F2C">
              <w:t>Geen verlies van gegevens, of verlies van reeds openbare gegevens</w:t>
            </w:r>
          </w:p>
        </w:tc>
      </w:tr>
      <w:tr w:rsidR="00AD36A9" w14:paraId="40CD62B7" w14:textId="77777777">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3FBFD9D3" w14:textId="77777777" w:rsidR="00AD36A9" w:rsidRDefault="00AD36A9"/>
        </w:tc>
        <w:tc>
          <w:tcPr>
            <w:tcW w:w="2693" w:type="dxa"/>
            <w:vAlign w:val="bottom"/>
          </w:tcPr>
          <w:p w14:paraId="3E143BBC" w14:textId="77777777" w:rsidR="00AD36A9" w:rsidRDefault="00AD36A9">
            <w:r w:rsidRPr="00E76F2C">
              <w:t>Organisatie</w:t>
            </w:r>
          </w:p>
        </w:tc>
        <w:tc>
          <w:tcPr>
            <w:tcW w:w="5669" w:type="dxa"/>
            <w:tcBorders>
              <w:right w:val="single" w:sz="4" w:space="0" w:color="auto"/>
            </w:tcBorders>
            <w:vAlign w:val="bottom"/>
          </w:tcPr>
          <w:p w14:paraId="29446B19" w14:textId="77777777" w:rsidR="00AD36A9" w:rsidRDefault="00AD36A9">
            <w:r w:rsidRPr="00E76F2C">
              <w:t>Geringe financiële gevolgen (&lt;€10.000) | Geen imagoschade</w:t>
            </w:r>
          </w:p>
        </w:tc>
      </w:tr>
      <w:tr w:rsidR="00AD36A9" w14:paraId="730514F1" w14:textId="77777777">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2250EF02" w14:textId="77777777" w:rsidR="00AD36A9" w:rsidRDefault="00AD36A9"/>
        </w:tc>
        <w:tc>
          <w:tcPr>
            <w:tcW w:w="2693" w:type="dxa"/>
            <w:tcBorders>
              <w:bottom w:val="single" w:sz="4" w:space="0" w:color="auto"/>
            </w:tcBorders>
            <w:vAlign w:val="bottom"/>
          </w:tcPr>
          <w:p w14:paraId="15EDE21E" w14:textId="77777777" w:rsidR="00AD36A9" w:rsidRDefault="00AD36A9">
            <w:r w:rsidRPr="00E76F2C">
              <w:t>Maatschappij</w:t>
            </w:r>
          </w:p>
        </w:tc>
        <w:tc>
          <w:tcPr>
            <w:tcW w:w="5669" w:type="dxa"/>
            <w:tcBorders>
              <w:bottom w:val="single" w:sz="4" w:space="0" w:color="auto"/>
              <w:right w:val="single" w:sz="4" w:space="0" w:color="auto"/>
            </w:tcBorders>
            <w:vAlign w:val="bottom"/>
          </w:tcPr>
          <w:p w14:paraId="620849D3" w14:textId="77777777" w:rsidR="00AD36A9" w:rsidRDefault="00AD36A9">
            <w:r w:rsidRPr="00E76F2C">
              <w:t>Geen maatschappelijke gevolgen</w:t>
            </w:r>
          </w:p>
        </w:tc>
      </w:tr>
      <w:tr w:rsidR="00AD36A9" w14:paraId="5112B0F3" w14:textId="77777777">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250153F8" w14:textId="77777777" w:rsidR="00AD36A9" w:rsidRDefault="00AD36A9">
            <w:r>
              <w:t>2</w:t>
            </w:r>
          </w:p>
        </w:tc>
        <w:tc>
          <w:tcPr>
            <w:tcW w:w="2693" w:type="dxa"/>
            <w:tcBorders>
              <w:top w:val="single" w:sz="4" w:space="0" w:color="auto"/>
            </w:tcBorders>
            <w:vAlign w:val="bottom"/>
          </w:tcPr>
          <w:p w14:paraId="3EFF12A8" w14:textId="77777777" w:rsidR="00AD36A9" w:rsidRDefault="00AD36A9">
            <w:r w:rsidRPr="00E76F2C">
              <w:t>Geraakte gegevens</w:t>
            </w:r>
          </w:p>
        </w:tc>
        <w:tc>
          <w:tcPr>
            <w:tcW w:w="5669" w:type="dxa"/>
            <w:tcBorders>
              <w:top w:val="single" w:sz="4" w:space="0" w:color="auto"/>
              <w:right w:val="single" w:sz="4" w:space="0" w:color="auto"/>
            </w:tcBorders>
            <w:vAlign w:val="bottom"/>
          </w:tcPr>
          <w:p w14:paraId="5A7B8E65" w14:textId="77777777" w:rsidR="00AD36A9" w:rsidRDefault="00AD36A9">
            <w:r w:rsidRPr="00E76F2C">
              <w:t>Niet-bijzondere en/of niet-gevoelige gegevens van 1 betrokkene</w:t>
            </w:r>
          </w:p>
        </w:tc>
      </w:tr>
      <w:tr w:rsidR="00AD36A9" w14:paraId="2188378B" w14:textId="77777777">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551B4892" w14:textId="77777777" w:rsidR="00AD36A9" w:rsidRDefault="00AD36A9"/>
        </w:tc>
        <w:tc>
          <w:tcPr>
            <w:tcW w:w="2693" w:type="dxa"/>
            <w:vAlign w:val="bottom"/>
          </w:tcPr>
          <w:p w14:paraId="12BBF144" w14:textId="77777777" w:rsidR="00AD36A9" w:rsidRPr="006F695D" w:rsidRDefault="00AD36A9">
            <w:r w:rsidRPr="00E76F2C">
              <w:t>Rechten betrokkene</w:t>
            </w:r>
          </w:p>
        </w:tc>
        <w:tc>
          <w:tcPr>
            <w:tcW w:w="5669" w:type="dxa"/>
            <w:tcBorders>
              <w:right w:val="single" w:sz="4" w:space="0" w:color="auto"/>
            </w:tcBorders>
            <w:vAlign w:val="bottom"/>
          </w:tcPr>
          <w:p w14:paraId="4F238A94" w14:textId="77777777" w:rsidR="00AD36A9" w:rsidRPr="006F695D" w:rsidRDefault="00AD36A9">
            <w:r w:rsidRPr="00E76F2C">
              <w:t>Ernstige tot onherstelbare inbreuk op rechten en vrijheden van 1 betrokkene</w:t>
            </w:r>
          </w:p>
        </w:tc>
      </w:tr>
      <w:tr w:rsidR="00AD36A9" w14:paraId="22F834E1" w14:textId="77777777">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1C798EE" w14:textId="77777777" w:rsidR="00AD36A9" w:rsidRDefault="00AD36A9"/>
        </w:tc>
        <w:tc>
          <w:tcPr>
            <w:tcW w:w="2693" w:type="dxa"/>
            <w:vAlign w:val="bottom"/>
          </w:tcPr>
          <w:p w14:paraId="6142963C" w14:textId="77777777" w:rsidR="00AD36A9" w:rsidRPr="006F695D" w:rsidRDefault="00AD36A9">
            <w:r w:rsidRPr="00E76F2C">
              <w:t>Datalek</w:t>
            </w:r>
          </w:p>
        </w:tc>
        <w:tc>
          <w:tcPr>
            <w:tcW w:w="5669" w:type="dxa"/>
            <w:tcBorders>
              <w:right w:val="single" w:sz="4" w:space="0" w:color="auto"/>
            </w:tcBorders>
            <w:vAlign w:val="bottom"/>
          </w:tcPr>
          <w:p w14:paraId="528A6958" w14:textId="77777777" w:rsidR="00AD36A9" w:rsidRPr="006F695D" w:rsidRDefault="00AD36A9">
            <w:r w:rsidRPr="00E76F2C">
              <w:t>Verlies van (niet-bijzondere) persoonsgegevens van een individu</w:t>
            </w:r>
          </w:p>
        </w:tc>
      </w:tr>
      <w:tr w:rsidR="00AD36A9" w14:paraId="4A0BF395" w14:textId="77777777">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27116266" w14:textId="77777777" w:rsidR="00AD36A9" w:rsidRDefault="00AD36A9"/>
        </w:tc>
        <w:tc>
          <w:tcPr>
            <w:tcW w:w="2693" w:type="dxa"/>
            <w:vAlign w:val="bottom"/>
          </w:tcPr>
          <w:p w14:paraId="60F8A18B" w14:textId="77777777" w:rsidR="00AD36A9" w:rsidRPr="006F695D" w:rsidRDefault="00AD36A9">
            <w:r w:rsidRPr="00E76F2C">
              <w:t>Organisatie</w:t>
            </w:r>
          </w:p>
        </w:tc>
        <w:tc>
          <w:tcPr>
            <w:tcW w:w="5669" w:type="dxa"/>
            <w:tcBorders>
              <w:right w:val="single" w:sz="4" w:space="0" w:color="auto"/>
            </w:tcBorders>
            <w:vAlign w:val="bottom"/>
          </w:tcPr>
          <w:p w14:paraId="3D5A3E11" w14:textId="77777777" w:rsidR="00AD36A9" w:rsidRPr="006F695D" w:rsidRDefault="00AD36A9">
            <w:r w:rsidRPr="00E76F2C">
              <w:t>Matige financiële gevolgen (€10.000 &lt; €100.000) | Lichte imagoschade</w:t>
            </w:r>
          </w:p>
        </w:tc>
      </w:tr>
      <w:tr w:rsidR="00AD36A9" w14:paraId="5FFA924E" w14:textId="77777777">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478C7A10" w14:textId="77777777" w:rsidR="00AD36A9" w:rsidRDefault="00AD36A9"/>
        </w:tc>
        <w:tc>
          <w:tcPr>
            <w:tcW w:w="2693" w:type="dxa"/>
            <w:tcBorders>
              <w:bottom w:val="single" w:sz="4" w:space="0" w:color="auto"/>
            </w:tcBorders>
            <w:vAlign w:val="bottom"/>
          </w:tcPr>
          <w:p w14:paraId="733396F8" w14:textId="77777777" w:rsidR="00AD36A9" w:rsidRPr="006F695D" w:rsidRDefault="00AD36A9">
            <w:r w:rsidRPr="00E76F2C">
              <w:t>Maatschappij</w:t>
            </w:r>
          </w:p>
        </w:tc>
        <w:tc>
          <w:tcPr>
            <w:tcW w:w="5669" w:type="dxa"/>
            <w:tcBorders>
              <w:bottom w:val="single" w:sz="4" w:space="0" w:color="auto"/>
              <w:right w:val="single" w:sz="4" w:space="0" w:color="auto"/>
            </w:tcBorders>
            <w:vAlign w:val="bottom"/>
          </w:tcPr>
          <w:p w14:paraId="1D339C29" w14:textId="77777777" w:rsidR="00AD36A9" w:rsidRPr="006F695D" w:rsidRDefault="00AD36A9">
            <w:r w:rsidRPr="00E76F2C">
              <w:t>Lichte maatschappelijke onrust op kleine schaal</w:t>
            </w:r>
          </w:p>
        </w:tc>
      </w:tr>
      <w:tr w:rsidR="00AD36A9" w14:paraId="3B5913E4" w14:textId="77777777">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ACBAA21" w14:textId="77777777" w:rsidR="00AD36A9" w:rsidRDefault="00AD36A9">
            <w:r>
              <w:t>3</w:t>
            </w:r>
          </w:p>
        </w:tc>
        <w:tc>
          <w:tcPr>
            <w:tcW w:w="2693" w:type="dxa"/>
            <w:tcBorders>
              <w:top w:val="single" w:sz="4" w:space="0" w:color="auto"/>
            </w:tcBorders>
            <w:vAlign w:val="bottom"/>
          </w:tcPr>
          <w:p w14:paraId="624A8E20" w14:textId="77777777" w:rsidR="00AD36A9" w:rsidRPr="006F695D" w:rsidRDefault="00AD36A9">
            <w:r w:rsidRPr="00E76F2C">
              <w:t>Geraakte gegevens</w:t>
            </w:r>
          </w:p>
        </w:tc>
        <w:tc>
          <w:tcPr>
            <w:tcW w:w="5669" w:type="dxa"/>
            <w:tcBorders>
              <w:top w:val="single" w:sz="4" w:space="0" w:color="auto"/>
              <w:right w:val="single" w:sz="4" w:space="0" w:color="auto"/>
            </w:tcBorders>
            <w:vAlign w:val="bottom"/>
          </w:tcPr>
          <w:p w14:paraId="613B4F2B" w14:textId="77777777" w:rsidR="00AD36A9" w:rsidRPr="006F695D" w:rsidRDefault="00AD36A9">
            <w:r w:rsidRPr="00E76F2C">
              <w:t>Niet-bijzondere en/of niet-gevoelige gegevens van meerdere betrokkenen of bijzondere of gevoelige gegevens van 1 betrokkene</w:t>
            </w:r>
          </w:p>
        </w:tc>
      </w:tr>
      <w:tr w:rsidR="00AD36A9" w14:paraId="63CE22B7" w14:textId="77777777">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35CE18D" w14:textId="77777777" w:rsidR="00AD36A9" w:rsidRDefault="00AD36A9"/>
        </w:tc>
        <w:tc>
          <w:tcPr>
            <w:tcW w:w="2693" w:type="dxa"/>
            <w:vAlign w:val="bottom"/>
          </w:tcPr>
          <w:p w14:paraId="7D45C240" w14:textId="77777777" w:rsidR="00AD36A9" w:rsidRPr="006F695D" w:rsidRDefault="00AD36A9">
            <w:r w:rsidRPr="00E76F2C">
              <w:t>Rechten betrokkene</w:t>
            </w:r>
          </w:p>
        </w:tc>
        <w:tc>
          <w:tcPr>
            <w:tcW w:w="5669" w:type="dxa"/>
            <w:tcBorders>
              <w:right w:val="single" w:sz="4" w:space="0" w:color="auto"/>
            </w:tcBorders>
            <w:vAlign w:val="bottom"/>
          </w:tcPr>
          <w:p w14:paraId="7839FDE5" w14:textId="77777777" w:rsidR="00AD36A9" w:rsidRPr="006F695D" w:rsidRDefault="00AD36A9">
            <w:r w:rsidRPr="00E76F2C">
              <w:t>Aanzienlijke inbreuk op rechten en vrijheden van meerdere betrokkenen</w:t>
            </w:r>
          </w:p>
        </w:tc>
      </w:tr>
      <w:tr w:rsidR="00AD36A9" w14:paraId="6118D57F" w14:textId="77777777">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7616AF4D" w14:textId="77777777" w:rsidR="00AD36A9" w:rsidRDefault="00AD36A9"/>
        </w:tc>
        <w:tc>
          <w:tcPr>
            <w:tcW w:w="2693" w:type="dxa"/>
            <w:vAlign w:val="bottom"/>
          </w:tcPr>
          <w:p w14:paraId="5F502198" w14:textId="77777777" w:rsidR="00AD36A9" w:rsidRPr="006F695D" w:rsidRDefault="00AD36A9">
            <w:r w:rsidRPr="00E76F2C">
              <w:t>Datalek</w:t>
            </w:r>
          </w:p>
        </w:tc>
        <w:tc>
          <w:tcPr>
            <w:tcW w:w="5669" w:type="dxa"/>
            <w:tcBorders>
              <w:right w:val="single" w:sz="4" w:space="0" w:color="auto"/>
            </w:tcBorders>
            <w:vAlign w:val="bottom"/>
          </w:tcPr>
          <w:p w14:paraId="2025B18B" w14:textId="77777777" w:rsidR="00AD36A9" w:rsidRPr="006F695D" w:rsidRDefault="00AD36A9">
            <w:r w:rsidRPr="00E76F2C">
              <w:t>Verlies van (niet-bijzondere) persoonsgegevens van meerdere betrokkenen of verlies van gevoelige of bijzondere persoonsgegevens van een individu</w:t>
            </w:r>
          </w:p>
        </w:tc>
      </w:tr>
      <w:tr w:rsidR="00AD36A9" w14:paraId="05504092" w14:textId="77777777">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10C3453A" w14:textId="77777777" w:rsidR="00AD36A9" w:rsidRDefault="00AD36A9"/>
        </w:tc>
        <w:tc>
          <w:tcPr>
            <w:tcW w:w="2693" w:type="dxa"/>
            <w:vAlign w:val="bottom"/>
          </w:tcPr>
          <w:p w14:paraId="2E437E9D" w14:textId="77777777" w:rsidR="00AD36A9" w:rsidRPr="006F695D" w:rsidRDefault="00AD36A9">
            <w:r w:rsidRPr="00E76F2C">
              <w:t>Organisatie</w:t>
            </w:r>
          </w:p>
        </w:tc>
        <w:tc>
          <w:tcPr>
            <w:tcW w:w="5669" w:type="dxa"/>
            <w:tcBorders>
              <w:right w:val="single" w:sz="4" w:space="0" w:color="auto"/>
            </w:tcBorders>
            <w:vAlign w:val="bottom"/>
          </w:tcPr>
          <w:p w14:paraId="6E5D1DE1" w14:textId="77777777" w:rsidR="00AD36A9" w:rsidRPr="006F695D" w:rsidRDefault="00AD36A9">
            <w:r w:rsidRPr="00E76F2C">
              <w:t>Grote financiële gevolgen (&gt;€100.000) | Stevige imagoschade</w:t>
            </w:r>
          </w:p>
        </w:tc>
      </w:tr>
      <w:tr w:rsidR="00AD36A9" w14:paraId="551475C1" w14:textId="77777777">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72C9D004" w14:textId="77777777" w:rsidR="00AD36A9" w:rsidRDefault="00AD36A9"/>
        </w:tc>
        <w:tc>
          <w:tcPr>
            <w:tcW w:w="2693" w:type="dxa"/>
            <w:tcBorders>
              <w:bottom w:val="single" w:sz="4" w:space="0" w:color="auto"/>
            </w:tcBorders>
            <w:vAlign w:val="bottom"/>
          </w:tcPr>
          <w:p w14:paraId="433E2562" w14:textId="77777777" w:rsidR="00AD36A9" w:rsidRPr="006F695D" w:rsidRDefault="00AD36A9">
            <w:r w:rsidRPr="00E76F2C">
              <w:t>Maatschappij</w:t>
            </w:r>
          </w:p>
        </w:tc>
        <w:tc>
          <w:tcPr>
            <w:tcW w:w="5669" w:type="dxa"/>
            <w:tcBorders>
              <w:bottom w:val="single" w:sz="4" w:space="0" w:color="auto"/>
              <w:right w:val="single" w:sz="4" w:space="0" w:color="auto"/>
            </w:tcBorders>
            <w:vAlign w:val="bottom"/>
          </w:tcPr>
          <w:p w14:paraId="422D0B3A" w14:textId="77777777" w:rsidR="00AD36A9" w:rsidRPr="006F695D" w:rsidRDefault="00AD36A9">
            <w:r w:rsidRPr="00E76F2C">
              <w:t>Lichte maatschappelijke onrust op grote schaal of grote maatschappelijke onrust op kleine schaal</w:t>
            </w:r>
          </w:p>
        </w:tc>
      </w:tr>
      <w:tr w:rsidR="00AD36A9" w14:paraId="6C3356A9" w14:textId="77777777">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0CF6441C" w14:textId="77777777" w:rsidR="00AD36A9" w:rsidRDefault="00AD36A9">
            <w:r>
              <w:t>4</w:t>
            </w:r>
          </w:p>
        </w:tc>
        <w:tc>
          <w:tcPr>
            <w:tcW w:w="2693" w:type="dxa"/>
            <w:tcBorders>
              <w:top w:val="single" w:sz="4" w:space="0" w:color="auto"/>
            </w:tcBorders>
            <w:vAlign w:val="bottom"/>
          </w:tcPr>
          <w:p w14:paraId="5E9F953A" w14:textId="77777777" w:rsidR="00AD36A9" w:rsidRPr="006F695D" w:rsidRDefault="00AD36A9">
            <w:r w:rsidRPr="00E76F2C">
              <w:t>Geraakte gegevens</w:t>
            </w:r>
          </w:p>
        </w:tc>
        <w:tc>
          <w:tcPr>
            <w:tcW w:w="5669" w:type="dxa"/>
            <w:tcBorders>
              <w:top w:val="single" w:sz="4" w:space="0" w:color="auto"/>
              <w:right w:val="single" w:sz="4" w:space="0" w:color="auto"/>
            </w:tcBorders>
            <w:vAlign w:val="bottom"/>
          </w:tcPr>
          <w:p w14:paraId="2B2CAE9C" w14:textId="77777777" w:rsidR="00AD36A9" w:rsidRPr="006F695D" w:rsidRDefault="00AD36A9">
            <w:r w:rsidRPr="00E76F2C">
              <w:t>Bijzondere en/of gevoelige gegevens van meerdere betrokkenen</w:t>
            </w:r>
          </w:p>
        </w:tc>
      </w:tr>
      <w:tr w:rsidR="00AD36A9" w14:paraId="41FC0A3C" w14:textId="77777777">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08906FE2" w14:textId="77777777" w:rsidR="00AD36A9" w:rsidRDefault="00AD36A9"/>
        </w:tc>
        <w:tc>
          <w:tcPr>
            <w:tcW w:w="2693" w:type="dxa"/>
            <w:vAlign w:val="bottom"/>
          </w:tcPr>
          <w:p w14:paraId="2820E687" w14:textId="77777777" w:rsidR="00AD36A9" w:rsidRPr="006F695D" w:rsidRDefault="00AD36A9">
            <w:r w:rsidRPr="00E76F2C">
              <w:t>Rechten betrokkene</w:t>
            </w:r>
          </w:p>
        </w:tc>
        <w:tc>
          <w:tcPr>
            <w:tcW w:w="5669" w:type="dxa"/>
            <w:tcBorders>
              <w:right w:val="single" w:sz="4" w:space="0" w:color="auto"/>
            </w:tcBorders>
            <w:vAlign w:val="bottom"/>
          </w:tcPr>
          <w:p w14:paraId="11389014" w14:textId="77777777" w:rsidR="00AD36A9" w:rsidRPr="006F695D" w:rsidRDefault="00AD36A9">
            <w:r w:rsidRPr="00E76F2C">
              <w:t>Ernstige tot onherstelbare inbreuk op rechten en vrijheden van betrokkenen</w:t>
            </w:r>
          </w:p>
        </w:tc>
      </w:tr>
      <w:tr w:rsidR="00AD36A9" w14:paraId="01C3FE97" w14:textId="77777777">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7D2177C2" w14:textId="77777777" w:rsidR="00AD36A9" w:rsidRDefault="00AD36A9"/>
        </w:tc>
        <w:tc>
          <w:tcPr>
            <w:tcW w:w="2693" w:type="dxa"/>
            <w:vAlign w:val="bottom"/>
          </w:tcPr>
          <w:p w14:paraId="07FC5720" w14:textId="77777777" w:rsidR="00AD36A9" w:rsidRPr="006F695D" w:rsidRDefault="00AD36A9">
            <w:r w:rsidRPr="00E76F2C">
              <w:t>Datalek</w:t>
            </w:r>
          </w:p>
        </w:tc>
        <w:tc>
          <w:tcPr>
            <w:tcW w:w="5669" w:type="dxa"/>
            <w:tcBorders>
              <w:right w:val="single" w:sz="4" w:space="0" w:color="auto"/>
            </w:tcBorders>
            <w:vAlign w:val="bottom"/>
          </w:tcPr>
          <w:p w14:paraId="76A70DA9" w14:textId="77777777" w:rsidR="00AD36A9" w:rsidRPr="006F695D" w:rsidRDefault="00AD36A9">
            <w:r w:rsidRPr="00E76F2C">
              <w:t>Verlies van gevoelige of bijzondere persoonsgegevens van meerdere betrokkenen</w:t>
            </w:r>
          </w:p>
        </w:tc>
      </w:tr>
      <w:tr w:rsidR="00AD36A9" w14:paraId="56094CE7" w14:textId="77777777">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570A9370" w14:textId="77777777" w:rsidR="00AD36A9" w:rsidRDefault="00AD36A9"/>
        </w:tc>
        <w:tc>
          <w:tcPr>
            <w:tcW w:w="2693" w:type="dxa"/>
            <w:vAlign w:val="bottom"/>
          </w:tcPr>
          <w:p w14:paraId="4BC70C73" w14:textId="77777777" w:rsidR="00AD36A9" w:rsidRPr="006F695D" w:rsidRDefault="00AD36A9">
            <w:r w:rsidRPr="00E76F2C">
              <w:t>Organisatie</w:t>
            </w:r>
          </w:p>
        </w:tc>
        <w:tc>
          <w:tcPr>
            <w:tcW w:w="5669" w:type="dxa"/>
            <w:tcBorders>
              <w:right w:val="single" w:sz="4" w:space="0" w:color="auto"/>
            </w:tcBorders>
            <w:vAlign w:val="bottom"/>
          </w:tcPr>
          <w:p w14:paraId="2E3583AD" w14:textId="77777777" w:rsidR="00AD36A9" w:rsidRPr="006F695D" w:rsidRDefault="00AD36A9">
            <w:r w:rsidRPr="00E76F2C">
              <w:t>Faillissement of vergelijkbaar</w:t>
            </w:r>
          </w:p>
        </w:tc>
      </w:tr>
      <w:tr w:rsidR="00AD36A9" w14:paraId="63EF28BA" w14:textId="77777777">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3DD81794" w14:textId="77777777" w:rsidR="00AD36A9" w:rsidRDefault="00AD36A9"/>
        </w:tc>
        <w:tc>
          <w:tcPr>
            <w:tcW w:w="2693" w:type="dxa"/>
            <w:tcBorders>
              <w:bottom w:val="single" w:sz="4" w:space="0" w:color="auto"/>
            </w:tcBorders>
            <w:vAlign w:val="bottom"/>
          </w:tcPr>
          <w:p w14:paraId="260D648E" w14:textId="77777777" w:rsidR="00AD36A9" w:rsidRPr="006F695D" w:rsidRDefault="00AD36A9">
            <w:r w:rsidRPr="00E76F2C">
              <w:t>Maatschappij</w:t>
            </w:r>
          </w:p>
        </w:tc>
        <w:tc>
          <w:tcPr>
            <w:tcW w:w="5669" w:type="dxa"/>
            <w:tcBorders>
              <w:bottom w:val="single" w:sz="4" w:space="0" w:color="auto"/>
              <w:right w:val="single" w:sz="4" w:space="0" w:color="auto"/>
            </w:tcBorders>
            <w:vAlign w:val="bottom"/>
          </w:tcPr>
          <w:p w14:paraId="6AD7629E" w14:textId="77777777" w:rsidR="00AD36A9" w:rsidRPr="006F695D" w:rsidRDefault="00AD36A9">
            <w:r w:rsidRPr="00E76F2C">
              <w:t>Grote maatschappelijke onrust op grote schaal</w:t>
            </w:r>
          </w:p>
        </w:tc>
      </w:tr>
    </w:tbl>
    <w:p w14:paraId="6926EBB4" w14:textId="77777777" w:rsidR="00AD36A9" w:rsidRPr="001C5FCA" w:rsidRDefault="00AD36A9" w:rsidP="00AD36A9">
      <w:pPr>
        <w:pStyle w:val="MIZN3"/>
      </w:pPr>
      <w:bookmarkStart w:id="58" w:name="_Toc132361973"/>
      <w:bookmarkStart w:id="59" w:name="_Toc165363526"/>
      <w:bookmarkStart w:id="60" w:name="_Toc166514104"/>
      <w:r w:rsidRPr="001C5FCA">
        <w:t>Kans</w:t>
      </w:r>
      <w:bookmarkEnd w:id="58"/>
      <w:bookmarkEnd w:id="59"/>
      <w:bookmarkEnd w:id="60"/>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tblGrid>
      <w:tr w:rsidR="00AD36A9" w14:paraId="612F807D" w14:textId="77777777">
        <w:trPr>
          <w:cnfStyle w:val="100000000000" w:firstRow="1" w:lastRow="0" w:firstColumn="0" w:lastColumn="0" w:oddVBand="0" w:evenVBand="0" w:oddHBand="0" w:evenHBand="0" w:firstRowFirstColumn="0" w:firstRowLastColumn="0" w:lastRowFirstColumn="0" w:lastRowLastColumn="0"/>
        </w:trPr>
        <w:tc>
          <w:tcPr>
            <w:tcW w:w="1134" w:type="dxa"/>
          </w:tcPr>
          <w:p w14:paraId="152D47F6" w14:textId="77777777" w:rsidR="00AD36A9" w:rsidRPr="00296573" w:rsidRDefault="00AD36A9">
            <w:pPr>
              <w:rPr>
                <w:b/>
                <w:bCs/>
              </w:rPr>
            </w:pPr>
            <w:r w:rsidRPr="00296573">
              <w:rPr>
                <w:b/>
                <w:bCs/>
              </w:rPr>
              <w:t>Score</w:t>
            </w:r>
          </w:p>
        </w:tc>
        <w:tc>
          <w:tcPr>
            <w:tcW w:w="2127" w:type="dxa"/>
          </w:tcPr>
          <w:p w14:paraId="052E6D9B" w14:textId="77777777" w:rsidR="00AD36A9" w:rsidRPr="00296573" w:rsidRDefault="00AD36A9">
            <w:pPr>
              <w:rPr>
                <w:b/>
                <w:bCs/>
              </w:rPr>
            </w:pPr>
            <w:r w:rsidRPr="00296573">
              <w:rPr>
                <w:b/>
                <w:bCs/>
              </w:rPr>
              <w:t>Kans</w:t>
            </w:r>
          </w:p>
        </w:tc>
      </w:tr>
      <w:tr w:rsidR="00AD36A9" w14:paraId="4C089491" w14:textId="77777777">
        <w:trPr>
          <w:cnfStyle w:val="000000100000" w:firstRow="0" w:lastRow="0" w:firstColumn="0" w:lastColumn="0" w:oddVBand="0" w:evenVBand="0" w:oddHBand="1" w:evenHBand="0" w:firstRowFirstColumn="0" w:firstRowLastColumn="0" w:lastRowFirstColumn="0" w:lastRowLastColumn="0"/>
        </w:trPr>
        <w:tc>
          <w:tcPr>
            <w:tcW w:w="1134" w:type="dxa"/>
          </w:tcPr>
          <w:p w14:paraId="7661298D" w14:textId="77777777" w:rsidR="00AD36A9" w:rsidRDefault="00AD36A9">
            <w:r>
              <w:t>1</w:t>
            </w:r>
          </w:p>
        </w:tc>
        <w:tc>
          <w:tcPr>
            <w:tcW w:w="2127" w:type="dxa"/>
          </w:tcPr>
          <w:p w14:paraId="088406E1" w14:textId="77777777" w:rsidR="00AD36A9" w:rsidRDefault="00AD36A9">
            <w:r>
              <w:t>&lt;1 keer per jaar</w:t>
            </w:r>
          </w:p>
        </w:tc>
      </w:tr>
      <w:tr w:rsidR="00AD36A9" w14:paraId="19E4C51B" w14:textId="77777777">
        <w:trPr>
          <w:cnfStyle w:val="000000010000" w:firstRow="0" w:lastRow="0" w:firstColumn="0" w:lastColumn="0" w:oddVBand="0" w:evenVBand="0" w:oddHBand="0" w:evenHBand="1" w:firstRowFirstColumn="0" w:firstRowLastColumn="0" w:lastRowFirstColumn="0" w:lastRowLastColumn="0"/>
        </w:trPr>
        <w:tc>
          <w:tcPr>
            <w:tcW w:w="1134" w:type="dxa"/>
          </w:tcPr>
          <w:p w14:paraId="00386CAD" w14:textId="77777777" w:rsidR="00AD36A9" w:rsidRDefault="00AD36A9">
            <w:r>
              <w:t>2</w:t>
            </w:r>
          </w:p>
        </w:tc>
        <w:tc>
          <w:tcPr>
            <w:tcW w:w="2127" w:type="dxa"/>
          </w:tcPr>
          <w:p w14:paraId="0FADCED7" w14:textId="77777777" w:rsidR="00AD36A9" w:rsidRDefault="00AD36A9">
            <w:r>
              <w:t>Jaarlijks</w:t>
            </w:r>
          </w:p>
        </w:tc>
      </w:tr>
      <w:tr w:rsidR="00AD36A9" w14:paraId="4CF0F598" w14:textId="77777777">
        <w:trPr>
          <w:cnfStyle w:val="000000100000" w:firstRow="0" w:lastRow="0" w:firstColumn="0" w:lastColumn="0" w:oddVBand="0" w:evenVBand="0" w:oddHBand="1" w:evenHBand="0" w:firstRowFirstColumn="0" w:firstRowLastColumn="0" w:lastRowFirstColumn="0" w:lastRowLastColumn="0"/>
        </w:trPr>
        <w:tc>
          <w:tcPr>
            <w:tcW w:w="1134" w:type="dxa"/>
          </w:tcPr>
          <w:p w14:paraId="786A6B16" w14:textId="77777777" w:rsidR="00AD36A9" w:rsidRDefault="00AD36A9">
            <w:r>
              <w:t>3</w:t>
            </w:r>
          </w:p>
        </w:tc>
        <w:tc>
          <w:tcPr>
            <w:tcW w:w="2127" w:type="dxa"/>
          </w:tcPr>
          <w:p w14:paraId="259B2BED" w14:textId="77777777" w:rsidR="00AD36A9" w:rsidRDefault="00AD36A9">
            <w:r>
              <w:t>Maandelijks</w:t>
            </w:r>
          </w:p>
        </w:tc>
      </w:tr>
      <w:tr w:rsidR="00AD36A9" w14:paraId="1316F86B" w14:textId="77777777">
        <w:trPr>
          <w:cnfStyle w:val="000000010000" w:firstRow="0" w:lastRow="0" w:firstColumn="0" w:lastColumn="0" w:oddVBand="0" w:evenVBand="0" w:oddHBand="0" w:evenHBand="1" w:firstRowFirstColumn="0" w:firstRowLastColumn="0" w:lastRowFirstColumn="0" w:lastRowLastColumn="0"/>
        </w:trPr>
        <w:tc>
          <w:tcPr>
            <w:tcW w:w="1134" w:type="dxa"/>
          </w:tcPr>
          <w:p w14:paraId="530AA188" w14:textId="77777777" w:rsidR="00AD36A9" w:rsidRDefault="00AD36A9">
            <w:r>
              <w:t>4</w:t>
            </w:r>
          </w:p>
        </w:tc>
        <w:tc>
          <w:tcPr>
            <w:tcW w:w="2127" w:type="dxa"/>
          </w:tcPr>
          <w:p w14:paraId="59E3CC06" w14:textId="77777777" w:rsidR="00AD36A9" w:rsidRDefault="00AD36A9">
            <w:r>
              <w:t>Wekelijks</w:t>
            </w:r>
          </w:p>
        </w:tc>
      </w:tr>
    </w:tbl>
    <w:p w14:paraId="7344EC79" w14:textId="77777777" w:rsidR="00AD36A9" w:rsidRDefault="00AD36A9" w:rsidP="00AD36A9"/>
    <w:p w14:paraId="33C2CAA1" w14:textId="0C1A2331" w:rsidR="00AD36A9" w:rsidRDefault="00AD36A9" w:rsidP="00AD36A9">
      <w:r w:rsidRPr="0002090D">
        <w:rPr>
          <w:highlight w:val="yellow"/>
        </w:rPr>
        <w:t>Bij besluit van [datum] heeft het bestuur de volgende risicoaccept</w:t>
      </w:r>
      <w:r w:rsidR="001672DE" w:rsidRPr="0002090D">
        <w:rPr>
          <w:highlight w:val="yellow"/>
        </w:rPr>
        <w:t>atie vastgesteld:</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6"/>
        <w:gridCol w:w="5803"/>
      </w:tblGrid>
      <w:tr w:rsidR="00AD36A9" w14:paraId="635490F2" w14:textId="77777777">
        <w:trPr>
          <w:cnfStyle w:val="100000000000" w:firstRow="1" w:lastRow="0" w:firstColumn="0" w:lastColumn="0" w:oddVBand="0" w:evenVBand="0" w:oddHBand="0" w:evenHBand="0" w:firstRowFirstColumn="0" w:firstRowLastColumn="0" w:lastRowFirstColumn="0" w:lastRowLastColumn="0"/>
        </w:trPr>
        <w:tc>
          <w:tcPr>
            <w:tcW w:w="2127" w:type="dxa"/>
          </w:tcPr>
          <w:p w14:paraId="52E45F2C" w14:textId="77777777" w:rsidR="00AD36A9" w:rsidRDefault="00AD36A9">
            <w:r>
              <w:t>Type risico</w:t>
            </w:r>
          </w:p>
        </w:tc>
        <w:tc>
          <w:tcPr>
            <w:tcW w:w="1417" w:type="dxa"/>
          </w:tcPr>
          <w:p w14:paraId="1E240F47" w14:textId="77777777" w:rsidR="00AD36A9" w:rsidRDefault="00AD36A9">
            <w:r>
              <w:t>Risiconiveau</w:t>
            </w:r>
          </w:p>
        </w:tc>
        <w:tc>
          <w:tcPr>
            <w:tcW w:w="5811" w:type="dxa"/>
          </w:tcPr>
          <w:p w14:paraId="686AC6AC" w14:textId="77777777" w:rsidR="00AD36A9" w:rsidRDefault="00AD36A9">
            <w:r>
              <w:t>Acceptatiecriterium</w:t>
            </w:r>
          </w:p>
        </w:tc>
      </w:tr>
      <w:tr w:rsidR="00AD36A9" w14:paraId="617D575F"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3E49734C" w14:textId="77777777" w:rsidR="00AD36A9" w:rsidRDefault="00AD36A9">
            <w:r w:rsidRPr="00385EBA">
              <w:t>Geen significant risico</w:t>
            </w:r>
          </w:p>
        </w:tc>
        <w:tc>
          <w:tcPr>
            <w:tcW w:w="1417" w:type="dxa"/>
          </w:tcPr>
          <w:p w14:paraId="22D90D38" w14:textId="77777777" w:rsidR="00AD36A9" w:rsidRDefault="00AD36A9">
            <w:r w:rsidRPr="00385EBA">
              <w:t>Laag (1-4)</w:t>
            </w:r>
          </w:p>
        </w:tc>
        <w:tc>
          <w:tcPr>
            <w:tcW w:w="5811" w:type="dxa"/>
          </w:tcPr>
          <w:p w14:paraId="7BDCD251" w14:textId="65EE32E3" w:rsidR="00AD36A9" w:rsidRDefault="00AD36A9">
            <w:r w:rsidRPr="00385EBA">
              <w:t>&lt;</w:t>
            </w:r>
            <w:r w:rsidRPr="002F53E6">
              <w:rPr>
                <w:highlight w:val="yellow"/>
              </w:rPr>
              <w:t>organisatie</w:t>
            </w:r>
            <w:r w:rsidRPr="00385EBA">
              <w:t xml:space="preserve">&gt; treft </w:t>
            </w:r>
            <w:r w:rsidRPr="002F53E6">
              <w:rPr>
                <w:b/>
                <w:bCs/>
              </w:rPr>
              <w:t>geen</w:t>
            </w:r>
            <w:r w:rsidRPr="00385EBA">
              <w:t xml:space="preserve"> additionele maatregelen.</w:t>
            </w:r>
          </w:p>
        </w:tc>
      </w:tr>
      <w:tr w:rsidR="00AD36A9" w14:paraId="21755A08" w14:textId="77777777">
        <w:trPr>
          <w:cnfStyle w:val="000000010000" w:firstRow="0" w:lastRow="0" w:firstColumn="0" w:lastColumn="0" w:oddVBand="0" w:evenVBand="0" w:oddHBand="0" w:evenHBand="1" w:firstRowFirstColumn="0" w:firstRowLastColumn="0" w:lastRowFirstColumn="0" w:lastRowLastColumn="0"/>
        </w:trPr>
        <w:tc>
          <w:tcPr>
            <w:tcW w:w="2127" w:type="dxa"/>
          </w:tcPr>
          <w:p w14:paraId="208DD1B9" w14:textId="77777777" w:rsidR="00AD36A9" w:rsidRDefault="00AD36A9">
            <w:r w:rsidRPr="00385EBA">
              <w:t>Acceptabel risico</w:t>
            </w:r>
          </w:p>
        </w:tc>
        <w:tc>
          <w:tcPr>
            <w:tcW w:w="1417" w:type="dxa"/>
          </w:tcPr>
          <w:p w14:paraId="7BB3637F" w14:textId="77777777" w:rsidR="00AD36A9" w:rsidRDefault="00AD36A9">
            <w:r w:rsidRPr="00385EBA">
              <w:t>Middel (6-9)</w:t>
            </w:r>
          </w:p>
        </w:tc>
        <w:tc>
          <w:tcPr>
            <w:tcW w:w="5811" w:type="dxa"/>
          </w:tcPr>
          <w:p w14:paraId="2BFCEF4E" w14:textId="7E23181C" w:rsidR="00AD36A9" w:rsidRDefault="00AD36A9">
            <w:r w:rsidRPr="00385EBA">
              <w:t>&lt;</w:t>
            </w:r>
            <w:r w:rsidRPr="002F53E6">
              <w:rPr>
                <w:highlight w:val="yellow"/>
              </w:rPr>
              <w:t>organisatie</w:t>
            </w:r>
            <w:r w:rsidRPr="00385EBA">
              <w:t xml:space="preserve">&gt; treft </w:t>
            </w:r>
            <w:r w:rsidRPr="002F53E6">
              <w:rPr>
                <w:b/>
                <w:bCs/>
              </w:rPr>
              <w:t>mogelijk</w:t>
            </w:r>
            <w:r w:rsidRPr="00385EBA">
              <w:t xml:space="preserve"> additionele maatregelen. </w:t>
            </w:r>
          </w:p>
        </w:tc>
      </w:tr>
      <w:tr w:rsidR="00AD36A9" w14:paraId="075F25F1"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2E0B9E74" w14:textId="77777777" w:rsidR="00AD36A9" w:rsidRDefault="00AD36A9">
            <w:r w:rsidRPr="00385EBA">
              <w:t>Onacceptabel risico</w:t>
            </w:r>
          </w:p>
        </w:tc>
        <w:tc>
          <w:tcPr>
            <w:tcW w:w="1417" w:type="dxa"/>
          </w:tcPr>
          <w:p w14:paraId="0ECA8ECD" w14:textId="77777777" w:rsidR="00AD36A9" w:rsidRDefault="00AD36A9">
            <w:r w:rsidRPr="00385EBA">
              <w:t>Hoog (12-16)</w:t>
            </w:r>
          </w:p>
        </w:tc>
        <w:tc>
          <w:tcPr>
            <w:tcW w:w="5811" w:type="dxa"/>
          </w:tcPr>
          <w:p w14:paraId="0BD50CF7" w14:textId="2360EEB9" w:rsidR="00AD36A9" w:rsidRDefault="00AD36A9">
            <w:r w:rsidRPr="00385EBA">
              <w:t>&lt;</w:t>
            </w:r>
            <w:r w:rsidRPr="002F53E6">
              <w:rPr>
                <w:highlight w:val="yellow"/>
              </w:rPr>
              <w:t>organisatie</w:t>
            </w:r>
            <w:r w:rsidRPr="00385EBA">
              <w:t xml:space="preserve">&gt; </w:t>
            </w:r>
            <w:r w:rsidRPr="002F53E6">
              <w:rPr>
                <w:b/>
                <w:bCs/>
              </w:rPr>
              <w:t>moet</w:t>
            </w:r>
            <w:r w:rsidRPr="00385EBA">
              <w:t xml:space="preserve"> additionele maatregelen treffen om het risico naar minimaal een acceptabel niveau te mitigeren (score ≤ 9).</w:t>
            </w:r>
          </w:p>
        </w:tc>
      </w:tr>
    </w:tbl>
    <w:p w14:paraId="457943FC" w14:textId="77777777" w:rsidR="00C63556" w:rsidRPr="00335CE1" w:rsidRDefault="00C63556" w:rsidP="0047737C"/>
    <w:sectPr w:rsidR="00C63556" w:rsidRPr="00335CE1" w:rsidSect="00BA4D56">
      <w:pgSz w:w="11907" w:h="16839" w:code="9"/>
      <w:pgMar w:top="1486" w:right="1134" w:bottom="1418" w:left="1418" w:header="340"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rit Wensink | M&amp;I/Partners" w:date="2024-05-13T20:11:00Z" w:initials="MW">
    <w:p w14:paraId="135B69C3" w14:textId="77777777" w:rsidR="0002090D" w:rsidRDefault="00330183" w:rsidP="0002090D">
      <w:pPr>
        <w:pStyle w:val="Tekstopmerking"/>
      </w:pPr>
      <w:r>
        <w:rPr>
          <w:rStyle w:val="Verwijzingopmerking"/>
        </w:rPr>
        <w:annotationRef/>
      </w:r>
      <w:r w:rsidR="0002090D">
        <w:t xml:space="preserve">Dit document is een verkorte versie van de “DPIA Template Eindrapportage”. Het doel van deze verkorte versie is om een behapbaar DPIA-verslag te maken dat goed bruikbaar is voor de interne organisatie. </w:t>
      </w:r>
    </w:p>
    <w:p w14:paraId="34F512AA" w14:textId="77777777" w:rsidR="0002090D" w:rsidRDefault="0002090D" w:rsidP="0002090D">
      <w:pPr>
        <w:pStyle w:val="Tekstopmerking"/>
      </w:pPr>
    </w:p>
    <w:p w14:paraId="38D9DFC5" w14:textId="77777777" w:rsidR="0002090D" w:rsidRDefault="0002090D" w:rsidP="0002090D">
      <w:pPr>
        <w:pStyle w:val="Tekstopmerking"/>
      </w:pPr>
      <w:r>
        <w:t>In deze versie is enkel fase 1 opgenomen. Fase 0 (preDPIA) kan worden opgenomen als los document. Het vastleggen van fase 2 (vaststellen en nemen van maatregelen) ligt bij de proceseigenaar. Houdt er dus rekening mee dat naast deze verkorte versie er mogelijk extra documentatie is die beheerd moet worden.</w:t>
      </w:r>
    </w:p>
    <w:p w14:paraId="196A6482" w14:textId="77777777" w:rsidR="0002090D" w:rsidRDefault="0002090D" w:rsidP="0002090D">
      <w:pPr>
        <w:pStyle w:val="Tekstopmerking"/>
      </w:pPr>
    </w:p>
    <w:p w14:paraId="2C163830" w14:textId="77777777" w:rsidR="0002090D" w:rsidRDefault="0002090D" w:rsidP="0002090D">
      <w:pPr>
        <w:pStyle w:val="Tekstopmerking"/>
      </w:pPr>
      <w:r>
        <w:t>Heb je nog niet eerder een DPIA uitgevoerd en/of is jouw organisatie onbekend met het DPIA-proces? Neem dan de lange versie van het verslag.</w:t>
      </w:r>
    </w:p>
  </w:comment>
  <w:comment w:id="11" w:author="Marit Wensink | M&amp;I/Partners" w:date="2024-04-30T10:15:00Z" w:initials="MW">
    <w:p w14:paraId="707C8375" w14:textId="584E2D78" w:rsidR="0038269C" w:rsidRDefault="0038269C" w:rsidP="0038269C">
      <w:pPr>
        <w:pStyle w:val="Tekstopmerking"/>
      </w:pPr>
      <w:r>
        <w:rPr>
          <w:rStyle w:val="Verwijzingopmerking"/>
        </w:rPr>
        <w:annotationRef/>
      </w:r>
      <w:r>
        <w:t>Voeg hier alle betrokkenen toe, inclusief de begeleider van de DPIA.</w:t>
      </w:r>
    </w:p>
  </w:comment>
  <w:comment w:id="12" w:author="Marit Wensink | M&amp;I/Partners" w:date="2024-04-30T10:26:00Z" w:initials="MW">
    <w:p w14:paraId="08B77364" w14:textId="77777777" w:rsidR="00577356" w:rsidRDefault="00577356" w:rsidP="00577356">
      <w:pPr>
        <w:pStyle w:val="Tekstopmerking"/>
      </w:pPr>
      <w:r>
        <w:rPr>
          <w:rStyle w:val="Verwijzingopmerking"/>
        </w:rPr>
        <w:annotationRef/>
      </w:r>
      <w:r>
        <w:t>Bij een standaard-DPIA zal de DPIA na 3 jaar moeten worden herzien.</w:t>
      </w:r>
    </w:p>
  </w:comment>
  <w:comment w:id="14" w:author="Marit Wensink | M&amp;I/Partners" w:date="2023-04-04T10:18:00Z" w:initials="MW|M">
    <w:p w14:paraId="0C7E2EB1" w14:textId="77777777" w:rsidR="00C51C67" w:rsidRDefault="004D1A21" w:rsidP="00C51C67">
      <w:pPr>
        <w:pStyle w:val="Tekstopmerking"/>
      </w:pPr>
      <w:r>
        <w:rPr>
          <w:rStyle w:val="Verwijzingopmerking"/>
        </w:rPr>
        <w:annotationRef/>
      </w:r>
      <w:r w:rsidR="00C51C67">
        <w:t>Zie de DPIA checklist (document “4 DPIA Checklist” ) voor toelichting van de diverse paragrafen</w:t>
      </w:r>
    </w:p>
  </w:comment>
  <w:comment w:id="18" w:author="Marit Wensink | M&amp;I/Partners" w:date="2023-04-04T10:37:00Z" w:initials="MW|M">
    <w:p w14:paraId="122F6C07" w14:textId="71713397" w:rsidR="00221038" w:rsidRDefault="00826FFD" w:rsidP="00221038">
      <w:pPr>
        <w:pStyle w:val="Tekstopmerking"/>
      </w:pPr>
      <w:r>
        <w:rPr>
          <w:rStyle w:val="Verwijzingopmerking"/>
        </w:rPr>
        <w:annotationRef/>
      </w:r>
      <w:r w:rsidR="00221038">
        <w:t>Maak onderscheid tussen ‘standaard’ persoonsgegevens en persoonsgegevens die bij wet extra beschermd zijn. Bij wet extra beschermd zijn: bijzondere persoonsgegevens zoals beschreven in artikel 9.1 AVG, BSN, strafrechtelijke gegevens in het kader van de Wet Politiegegevens (WPG), en gezondheidsgegevens in het kader van de Wet Publieke Gezondheid of de WGBO.</w:t>
      </w:r>
    </w:p>
  </w:comment>
  <w:comment w:id="21" w:author="Marit Wensink | M&amp;I/Partners" w:date="2024-04-24T12:02:00Z" w:initials="MW">
    <w:p w14:paraId="336D91D1" w14:textId="77777777" w:rsidR="00C51C67" w:rsidRDefault="006A365D" w:rsidP="00C51C67">
      <w:pPr>
        <w:pStyle w:val="Tekstopmerking"/>
      </w:pPr>
      <w:r>
        <w:rPr>
          <w:rStyle w:val="Verwijzingopmerking"/>
        </w:rPr>
        <w:annotationRef/>
      </w:r>
      <w:r w:rsidR="00C51C67">
        <w:t>Er zijn verschillende manieren om een systematische beschrijving te maken; de hier getoonde manier is 1 van de opties. Zie hiervoor het document “5 DPIA Gegevensstroomanalyse”</w:t>
      </w:r>
    </w:p>
  </w:comment>
  <w:comment w:id="26" w:author="Marit Wensink | M&amp;I/Partners" w:date="2023-04-04T10:19:00Z" w:initials="MW|M">
    <w:p w14:paraId="6415FCAF" w14:textId="15B370A6" w:rsidR="004D1A21" w:rsidRDefault="004D1A21">
      <w:pPr>
        <w:pStyle w:val="Tekstopmerking"/>
      </w:pPr>
      <w:r>
        <w:rPr>
          <w:rStyle w:val="Verwijzingopmerking"/>
        </w:rPr>
        <w:annotationRef/>
      </w:r>
      <w:r>
        <w:t>Verwijder de grondslagen die niet van toepassing zijn</w:t>
      </w:r>
    </w:p>
  </w:comment>
  <w:comment w:id="27" w:author="Marit Wensink | M&amp;I/Partners" w:date="2024-04-24T14:02:00Z" w:initials="MW">
    <w:p w14:paraId="51C28C78" w14:textId="77777777" w:rsidR="003614CE" w:rsidRDefault="003614CE" w:rsidP="003614CE">
      <w:pPr>
        <w:pStyle w:val="Tekstopmerking"/>
      </w:pPr>
      <w:r>
        <w:rPr>
          <w:rStyle w:val="Verwijzingopmerking"/>
        </w:rPr>
        <w:annotationRef/>
      </w:r>
      <w:r>
        <w:t xml:space="preserve">Let erop dat bij de grondslagen ‘toestemming’ en ‘gerechtvaardigd’ belang er een uitgebreide toesting nodig is om te bepalen of er wordt voldaan aan de eisen die nodig zijn om deze grondslagen te gebruiken. Zie voor extra toelichting deze pagina: </w:t>
      </w:r>
      <w:hyperlink r:id="rId1" w:history="1">
        <w:r w:rsidRPr="003E6347">
          <w:rPr>
            <w:rStyle w:val="Hyperlink"/>
          </w:rPr>
          <w:t>Grondslagen AVG uitgelegd | Autoriteit Persoonsgegevens</w:t>
        </w:r>
      </w:hyperlink>
      <w:r>
        <w:t xml:space="preserve"> </w:t>
      </w:r>
    </w:p>
  </w:comment>
  <w:comment w:id="30" w:author="Marit Wensink | M&amp;I/Partners" w:date="2023-04-04T10:21:00Z" w:initials="MW|M">
    <w:p w14:paraId="65A3886E" w14:textId="77777777" w:rsidR="003614CE" w:rsidRDefault="003440CE" w:rsidP="003614CE">
      <w:pPr>
        <w:pStyle w:val="Tekstopmerking"/>
      </w:pPr>
      <w:r>
        <w:rPr>
          <w:rStyle w:val="Verwijzingopmerking"/>
        </w:rPr>
        <w:annotationRef/>
      </w:r>
      <w:r w:rsidR="003614CE">
        <w:t>Alleen indien er bijzondere persoonsgegevens verwerkt worden in de DPIA zoals beschreven in artikel 9.1 AVG, anders kan deze paragraaf verwijderd worden.</w:t>
      </w:r>
    </w:p>
  </w:comment>
  <w:comment w:id="31" w:author="Marit Wensink | M&amp;I/Partners" w:date="2024-04-30T10:21:00Z" w:initials="MW">
    <w:p w14:paraId="0D41186C" w14:textId="77777777" w:rsidR="0038269C" w:rsidRDefault="0038269C" w:rsidP="0038269C">
      <w:pPr>
        <w:pStyle w:val="Tekstopmerking"/>
      </w:pPr>
      <w:r>
        <w:rPr>
          <w:rStyle w:val="Verwijzingopmerking"/>
        </w:rPr>
        <w:annotationRef/>
      </w:r>
      <w:r>
        <w:t>Verwijder de grondslagen die niet van toepassing zijn.</w:t>
      </w:r>
    </w:p>
  </w:comment>
  <w:comment w:id="37" w:author="Marit Wensink | M&amp;I/Partners" w:date="2023-04-04T10:32:00Z" w:initials="MW|M">
    <w:p w14:paraId="7AC46724" w14:textId="2BC6A646" w:rsidR="00C174F3" w:rsidRDefault="00C174F3">
      <w:pPr>
        <w:pStyle w:val="Tekstopmerking"/>
      </w:pPr>
      <w:r>
        <w:rPr>
          <w:rStyle w:val="Verwijzingopmerking"/>
        </w:rPr>
        <w:annotationRef/>
      </w:r>
      <w:r>
        <w:t>Kies de optie die van toepassing is, verwijder de ander</w:t>
      </w:r>
    </w:p>
  </w:comment>
  <w:comment w:id="45" w:author="Marit Wensink | M&amp;I/Partners" w:date="2024-05-13T20:09:00Z" w:initials="MW">
    <w:p w14:paraId="7F3859A2" w14:textId="77777777" w:rsidR="00BC25F2" w:rsidRDefault="00BC25F2" w:rsidP="00BC25F2">
      <w:pPr>
        <w:pStyle w:val="Tekstopmerking"/>
      </w:pPr>
      <w:r>
        <w:rPr>
          <w:rStyle w:val="Verwijzingopmerking"/>
        </w:rPr>
        <w:annotationRef/>
      </w:r>
      <w:r>
        <w:t xml:space="preserve">Benoem hier enkel de rollen. Namen van betrokken personen kunnen worden opgenomen in hoofdstuk 1. </w:t>
      </w:r>
    </w:p>
  </w:comment>
  <w:comment w:id="46" w:author="Marit" w:date="2024-04-12T14:02:00Z" w:initials="M">
    <w:p w14:paraId="32748D60" w14:textId="56AA7DC7" w:rsidR="00E76F2C" w:rsidRDefault="00881203" w:rsidP="00E76F2C">
      <w:pPr>
        <w:pStyle w:val="Tekstopmerking"/>
      </w:pPr>
      <w:r>
        <w:rPr>
          <w:rStyle w:val="Verwijzingopmerking"/>
        </w:rPr>
        <w:annotationRef/>
      </w:r>
      <w:r w:rsidR="00E76F2C">
        <w:t>Als de organisatie al een vastgestelde risk appetite heeft, kan deze hier worden ingevuld in plaats van onderstaande definities van kans, impact en risk appetite.</w:t>
      </w:r>
    </w:p>
  </w:comment>
  <w:comment w:id="47" w:author="Corry-Anne van der Tang | M&amp;I/Partners" w:date="2024-05-13T17:18:00Z" w:initials="Cv">
    <w:p w14:paraId="285DF013" w14:textId="77777777" w:rsidR="00AD36A9" w:rsidRDefault="00AD36A9" w:rsidP="00AD36A9">
      <w:pPr>
        <w:pStyle w:val="Tekstopmerking"/>
      </w:pPr>
      <w:r>
        <w:rPr>
          <w:rStyle w:val="Verwijzingopmerking"/>
        </w:rPr>
        <w:annotationRef/>
      </w:r>
      <w:r>
        <w:t>Maak een intern document van bijlage 1, waarin de risico acceptatie tussendoor aangepast kan worden.</w:t>
      </w:r>
    </w:p>
  </w:comment>
  <w:comment w:id="49" w:author="Marit Wensink | M&amp;I/Partners" w:date="2024-04-24T14:35:00Z" w:initials="MW">
    <w:p w14:paraId="5EBF97CE" w14:textId="77777777" w:rsidR="001666C7" w:rsidRDefault="001666C7" w:rsidP="003D3D27">
      <w:pPr>
        <w:pStyle w:val="Tekstopmerking"/>
      </w:pPr>
      <w:r>
        <w:rPr>
          <w:rStyle w:val="Verwijzingopmerking"/>
        </w:rPr>
        <w:annotationRef/>
      </w:r>
      <w:r>
        <w:t xml:space="preserve">Plak hier de tabel zoals gemaakt in “6 DPIA MAPGOOD tabel sjabloon”. Selecteer de risico’s uit de effectgebieden </w:t>
      </w:r>
      <w:r>
        <w:rPr>
          <w:i/>
          <w:iCs/>
        </w:rPr>
        <w:t xml:space="preserve">betrokkene </w:t>
      </w:r>
      <w:r>
        <w:t xml:space="preserve">en </w:t>
      </w:r>
      <w:r>
        <w:rPr>
          <w:i/>
          <w:iCs/>
        </w:rPr>
        <w:t>naleving &amp; governance</w:t>
      </w:r>
      <w:r>
        <w:t>. Risico’s betreffende maatschappij en organisatie zijn nevenbevindingen die kunnen worden geplaatst in de volgende paragraaf.</w:t>
      </w:r>
    </w:p>
  </w:comment>
  <w:comment w:id="50" w:author="Marit Wensink | M&amp;I/Partners [2]" w:date="2026-05-01T13:01:00Z" w:initials="MW|M">
    <w:p w14:paraId="7A5D61B1" w14:textId="77777777" w:rsidR="003D3D27" w:rsidRDefault="003D3D27" w:rsidP="003D3D27">
      <w:pPr>
        <w:pStyle w:val="Tekstopmerking"/>
      </w:pPr>
      <w:r>
        <w:rPr>
          <w:rStyle w:val="Verwijzingopmerking"/>
        </w:rPr>
        <w:annotationRef/>
      </w:r>
      <w:r>
        <w:t xml:space="preserve">Soms stel je gedurende het uitvoeren van de DPIA risico’s vast die niet (direct) met de rechten van de betrokkenen en wet- en regelgeving te maken hebben, maar die niet onbenoemd kunnen blijven. Deze risico’s kunnen worden opgenomen in deze paragraaf. </w:t>
      </w:r>
    </w:p>
    <w:p w14:paraId="6B79CC7E" w14:textId="77777777" w:rsidR="003D3D27" w:rsidRDefault="003D3D27" w:rsidP="003D3D27">
      <w:pPr>
        <w:pStyle w:val="Tekstopmerking"/>
      </w:pPr>
    </w:p>
    <w:p w14:paraId="3AA6EE17" w14:textId="77777777" w:rsidR="003D3D27" w:rsidRDefault="003D3D27" w:rsidP="003D3D27">
      <w:pPr>
        <w:pStyle w:val="Tekstopmerking"/>
      </w:pPr>
      <w:r>
        <w:t xml:space="preserve">Plak hier de tabel zoals gemaakt in “6 DPIA MAPGOOD tabel sjabloon”. Selecteer de risico’s uit de effectgebieden </w:t>
      </w:r>
      <w:r>
        <w:rPr>
          <w:i/>
          <w:iCs/>
        </w:rPr>
        <w:t xml:space="preserve">maatschappij </w:t>
      </w:r>
      <w:r>
        <w:t xml:space="preserve">en </w:t>
      </w:r>
      <w:r>
        <w:rPr>
          <w:i/>
          <w:iCs/>
        </w:rPr>
        <w:t>organisatie</w:t>
      </w:r>
      <w:r>
        <w:t xml:space="preserve">. </w:t>
      </w:r>
    </w:p>
  </w:comment>
  <w:comment w:id="52" w:author="Marit" w:date="2024-04-12T14:02:00Z" w:initials="M">
    <w:p w14:paraId="33054786" w14:textId="77777777" w:rsidR="0038269C" w:rsidRDefault="00422F00" w:rsidP="0038269C">
      <w:pPr>
        <w:pStyle w:val="Tekstopmerking"/>
      </w:pPr>
      <w:r>
        <w:rPr>
          <w:rStyle w:val="Verwijzingopmerking"/>
        </w:rPr>
        <w:annotationRef/>
      </w:r>
      <w:r w:rsidR="0038269C">
        <w:t xml:space="preserve">Als er betrokkenen en/of hun vertegenwoordigers worden geraadpleegd, leg dan de gegeven reactie </w:t>
      </w:r>
    </w:p>
    <w:p w14:paraId="53680C55" w14:textId="77777777" w:rsidR="0038269C" w:rsidRDefault="0038269C" w:rsidP="0038269C">
      <w:pPr>
        <w:pStyle w:val="Tekstopmerking"/>
      </w:pPr>
      <w:r>
        <w:t xml:space="preserve">Vast. Leg ook vast of er op de vragen van de betrokkenen en/of hun vertegenwoordigers is ingegaan. </w:t>
      </w:r>
    </w:p>
  </w:comment>
  <w:comment w:id="56" w:author="Corry-Anne van der Tang | M&amp;I/Partners" w:date="2024-05-13T17:22:00Z" w:initials="Cv">
    <w:p w14:paraId="3367E6B7" w14:textId="77777777" w:rsidR="000B5B7C" w:rsidRDefault="000B5B7C" w:rsidP="000B5B7C">
      <w:pPr>
        <w:pStyle w:val="Tekstopmerking"/>
      </w:pPr>
      <w:r>
        <w:rPr>
          <w:rStyle w:val="Verwijzingopmerking"/>
        </w:rPr>
        <w:annotationRef/>
      </w:r>
      <w:r>
        <w:t>Deze bijlage kan worden aangepast aan de eigen standaarden voor impact en risico acceptatie en daarna apart worden opgeslagen. Verwijder dan deze bijlage uit het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163830" w15:done="0"/>
  <w15:commentEx w15:paraId="707C8375" w15:done="0"/>
  <w15:commentEx w15:paraId="08B77364" w15:done="0"/>
  <w15:commentEx w15:paraId="0C7E2EB1" w15:done="0"/>
  <w15:commentEx w15:paraId="122F6C07" w15:done="0"/>
  <w15:commentEx w15:paraId="336D91D1" w15:done="0"/>
  <w15:commentEx w15:paraId="6415FCAF" w15:done="0"/>
  <w15:commentEx w15:paraId="51C28C78" w15:paraIdParent="6415FCAF" w15:done="0"/>
  <w15:commentEx w15:paraId="65A3886E" w15:done="0"/>
  <w15:commentEx w15:paraId="0D41186C" w15:paraIdParent="65A3886E" w15:done="0"/>
  <w15:commentEx w15:paraId="7AC46724" w15:done="0"/>
  <w15:commentEx w15:paraId="7F3859A2" w15:done="0"/>
  <w15:commentEx w15:paraId="32748D60" w15:done="0"/>
  <w15:commentEx w15:paraId="285DF013" w15:done="0"/>
  <w15:commentEx w15:paraId="5EBF97CE" w15:done="0"/>
  <w15:commentEx w15:paraId="3AA6EE17" w15:done="0"/>
  <w15:commentEx w15:paraId="53680C55" w15:done="0"/>
  <w15:commentEx w15:paraId="3367E6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4BBD26" w16cex:dateUtc="2024-05-13T18:11:00Z"/>
  <w16cex:commentExtensible w16cex:durableId="5EA1DC1B" w16cex:dateUtc="2024-04-30T08:15:00Z"/>
  <w16cex:commentExtensible w16cex:durableId="48BAC7C8" w16cex:dateUtc="2024-04-30T08:26:00Z"/>
  <w16cex:commentExtensible w16cex:durableId="27D677FE" w16cex:dateUtc="2023-04-04T08:18:00Z"/>
  <w16cex:commentExtensible w16cex:durableId="27D67C5F" w16cex:dateUtc="2023-04-04T08:37:00Z"/>
  <w16cex:commentExtensible w16cex:durableId="6A9B99AA" w16cex:dateUtc="2024-04-24T10:02:00Z"/>
  <w16cex:commentExtensible w16cex:durableId="27D67833" w16cex:dateUtc="2023-04-04T08:19:00Z"/>
  <w16cex:commentExtensible w16cex:durableId="2FC8968A" w16cex:dateUtc="2024-04-24T12:02:00Z"/>
  <w16cex:commentExtensible w16cex:durableId="27D678A4" w16cex:dateUtc="2023-04-04T08:21:00Z"/>
  <w16cex:commentExtensible w16cex:durableId="70E33F3F" w16cex:dateUtc="2024-04-30T08:21:00Z"/>
  <w16cex:commentExtensible w16cex:durableId="27D67B59" w16cex:dateUtc="2023-04-04T08:32:00Z"/>
  <w16cex:commentExtensible w16cex:durableId="17D29D6A" w16cex:dateUtc="2024-05-13T18:09:00Z"/>
  <w16cex:commentExtensible w16cex:durableId="2DD2AEC9" w16cex:dateUtc="2024-04-12T12:02:00Z"/>
  <w16cex:commentExtensible w16cex:durableId="12515EDB" w16cex:dateUtc="2024-05-13T15:18:00Z"/>
  <w16cex:commentExtensible w16cex:durableId="40A8AC0A" w16cex:dateUtc="2026-05-01T11:07:00Z"/>
  <w16cex:commentExtensible w16cex:durableId="4897EF21" w16cex:dateUtc="2026-05-01T11:07:00Z"/>
  <w16cex:commentExtensible w16cex:durableId="3CD07A7A" w16cex:dateUtc="2024-04-12T12:02:00Z"/>
  <w16cex:commentExtensible w16cex:durableId="57DA6D4A" w16cex:dateUtc="2024-05-13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163830" w16cid:durableId="524BBD26"/>
  <w16cid:commentId w16cid:paraId="707C8375" w16cid:durableId="5EA1DC1B"/>
  <w16cid:commentId w16cid:paraId="08B77364" w16cid:durableId="48BAC7C8"/>
  <w16cid:commentId w16cid:paraId="0C7E2EB1" w16cid:durableId="27D677FE"/>
  <w16cid:commentId w16cid:paraId="122F6C07" w16cid:durableId="27D67C5F"/>
  <w16cid:commentId w16cid:paraId="336D91D1" w16cid:durableId="6A9B99AA"/>
  <w16cid:commentId w16cid:paraId="6415FCAF" w16cid:durableId="27D67833"/>
  <w16cid:commentId w16cid:paraId="51C28C78" w16cid:durableId="2FC8968A"/>
  <w16cid:commentId w16cid:paraId="65A3886E" w16cid:durableId="27D678A4"/>
  <w16cid:commentId w16cid:paraId="0D41186C" w16cid:durableId="70E33F3F"/>
  <w16cid:commentId w16cid:paraId="7AC46724" w16cid:durableId="27D67B59"/>
  <w16cid:commentId w16cid:paraId="7F3859A2" w16cid:durableId="17D29D6A"/>
  <w16cid:commentId w16cid:paraId="32748D60" w16cid:durableId="2DD2AEC9"/>
  <w16cid:commentId w16cid:paraId="285DF013" w16cid:durableId="12515EDB"/>
  <w16cid:commentId w16cid:paraId="5EBF97CE" w16cid:durableId="40A8AC0A"/>
  <w16cid:commentId w16cid:paraId="3AA6EE17" w16cid:durableId="4897EF21"/>
  <w16cid:commentId w16cid:paraId="53680C55" w16cid:durableId="3CD07A7A"/>
  <w16cid:commentId w16cid:paraId="3367E6B7" w16cid:durableId="57DA6D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21477" w14:textId="77777777" w:rsidR="005E5B1E" w:rsidRDefault="005E5B1E" w:rsidP="00D200A5">
      <w:pPr>
        <w:spacing w:line="240" w:lineRule="auto"/>
      </w:pPr>
      <w:r>
        <w:separator/>
      </w:r>
    </w:p>
    <w:p w14:paraId="713808DF" w14:textId="77777777" w:rsidR="005E5B1E" w:rsidRDefault="005E5B1E"/>
  </w:endnote>
  <w:endnote w:type="continuationSeparator" w:id="0">
    <w:p w14:paraId="17B4CE02" w14:textId="77777777" w:rsidR="005E5B1E" w:rsidRDefault="005E5B1E" w:rsidP="00D200A5">
      <w:pPr>
        <w:spacing w:line="240" w:lineRule="auto"/>
      </w:pPr>
      <w:r>
        <w:continuationSeparator/>
      </w:r>
    </w:p>
    <w:p w14:paraId="0E4FE99D" w14:textId="77777777" w:rsidR="005E5B1E" w:rsidRDefault="005E5B1E"/>
  </w:endnote>
  <w:endnote w:type="continuationNotice" w:id="1">
    <w:p w14:paraId="69B14162" w14:textId="77777777" w:rsidR="005E5B1E" w:rsidRDefault="005E5B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1701" w:type="dxa"/>
      <w:tblLayout w:type="fixed"/>
      <w:tblLook w:val="04A0" w:firstRow="1" w:lastRow="0" w:firstColumn="1" w:lastColumn="0" w:noHBand="0" w:noVBand="1"/>
    </w:tblPr>
    <w:tblGrid>
      <w:gridCol w:w="6010"/>
      <w:gridCol w:w="4082"/>
    </w:tblGrid>
    <w:tr w:rsidR="00DD29D3" w14:paraId="371CB6E9" w14:textId="77777777">
      <w:trPr>
        <w:trHeight w:hRule="exact" w:val="198"/>
      </w:trPr>
      <w:tc>
        <w:tcPr>
          <w:tcW w:w="6010" w:type="dxa"/>
        </w:tcPr>
        <w:p w14:paraId="2C0DC733" w14:textId="77777777" w:rsidR="00DD29D3" w:rsidRDefault="00DD29D3" w:rsidP="00DD29D3"/>
      </w:tc>
      <w:tc>
        <w:tcPr>
          <w:tcW w:w="4082" w:type="dxa"/>
          <w:vMerge w:val="restart"/>
        </w:tcPr>
        <w:p w14:paraId="279FC386" w14:textId="77777777" w:rsidR="00DD29D3" w:rsidRDefault="00DD29D3" w:rsidP="00DD29D3">
          <w:pPr>
            <w:pStyle w:val="Voettekst"/>
          </w:pPr>
          <w:r>
            <w:rPr>
              <w:noProof/>
              <w:lang w:eastAsia="nl-NL"/>
            </w:rPr>
            <w:drawing>
              <wp:inline distT="0" distB="0" distL="0" distR="0" wp14:anchorId="4FBC0E36" wp14:editId="7C7A2067">
                <wp:extent cx="2572299" cy="707078"/>
                <wp:effectExtent l="0" t="0" r="0" b="0"/>
                <wp:docPr id="1087484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I_logo_RGB.png"/>
                        <pic:cNvPicPr/>
                      </pic:nvPicPr>
                      <pic:blipFill>
                        <a:blip r:embed="rId1">
                          <a:extLst>
                            <a:ext uri="{28A0092B-C50C-407E-A947-70E740481C1C}">
                              <a14:useLocalDpi xmlns:a14="http://schemas.microsoft.com/office/drawing/2010/main" val="0"/>
                            </a:ext>
                          </a:extLst>
                        </a:blip>
                        <a:stretch>
                          <a:fillRect/>
                        </a:stretch>
                      </pic:blipFill>
                      <pic:spPr>
                        <a:xfrm>
                          <a:off x="0" y="0"/>
                          <a:ext cx="2572299" cy="707078"/>
                        </a:xfrm>
                        <a:prstGeom prst="rect">
                          <a:avLst/>
                        </a:prstGeom>
                      </pic:spPr>
                    </pic:pic>
                  </a:graphicData>
                </a:graphic>
              </wp:inline>
            </w:drawing>
          </w:r>
        </w:p>
      </w:tc>
    </w:tr>
    <w:tr w:rsidR="00DD29D3" w14:paraId="698AE7A8" w14:textId="77777777">
      <w:trPr>
        <w:trHeight w:val="558"/>
      </w:trPr>
      <w:tc>
        <w:tcPr>
          <w:tcW w:w="6010" w:type="dxa"/>
        </w:tcPr>
        <w:p w14:paraId="63A1CA34" w14:textId="77777777" w:rsidR="00DD29D3" w:rsidRDefault="00DD29D3" w:rsidP="00DD29D3"/>
      </w:tc>
      <w:tc>
        <w:tcPr>
          <w:tcW w:w="4082" w:type="dxa"/>
          <w:vMerge/>
        </w:tcPr>
        <w:p w14:paraId="50D72A9F" w14:textId="77777777" w:rsidR="00DD29D3" w:rsidRDefault="00DD29D3" w:rsidP="00DD29D3">
          <w:pPr>
            <w:pStyle w:val="Voettekst"/>
            <w:rPr>
              <w:noProof/>
              <w:lang w:eastAsia="nl-NL"/>
            </w:rPr>
          </w:pPr>
        </w:p>
      </w:tc>
    </w:tr>
  </w:tbl>
  <w:p w14:paraId="10E60654" w14:textId="77777777" w:rsidR="00DD29D3" w:rsidRDefault="00DD29D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567" w:type="dxa"/>
      <w:tblLayout w:type="fixed"/>
      <w:tblLook w:val="04A0" w:firstRow="1" w:lastRow="0" w:firstColumn="1" w:lastColumn="0" w:noHBand="0" w:noVBand="1"/>
    </w:tblPr>
    <w:tblGrid>
      <w:gridCol w:w="6010"/>
      <w:gridCol w:w="4082"/>
    </w:tblGrid>
    <w:tr w:rsidR="00B40B0B" w14:paraId="44C8C131" w14:textId="77777777" w:rsidTr="00D223F0">
      <w:trPr>
        <w:trHeight w:hRule="exact" w:val="198"/>
      </w:trPr>
      <w:tc>
        <w:tcPr>
          <w:tcW w:w="6010" w:type="dxa"/>
        </w:tcPr>
        <w:p w14:paraId="15452A7F" w14:textId="77777777" w:rsidR="00B40B0B" w:rsidRDefault="00B40B0B" w:rsidP="00E62566"/>
      </w:tc>
      <w:tc>
        <w:tcPr>
          <w:tcW w:w="4082" w:type="dxa"/>
          <w:vMerge w:val="restart"/>
        </w:tcPr>
        <w:p w14:paraId="197BFDEA" w14:textId="77777777" w:rsidR="00B40B0B" w:rsidRDefault="00B40B0B" w:rsidP="00B40B0B">
          <w:pPr>
            <w:pStyle w:val="Voettekst"/>
          </w:pPr>
          <w:r>
            <w:rPr>
              <w:noProof/>
              <w:lang w:eastAsia="nl-NL"/>
            </w:rPr>
            <w:drawing>
              <wp:inline distT="0" distB="0" distL="0" distR="0" wp14:anchorId="0618FC5B" wp14:editId="0795E7EF">
                <wp:extent cx="2090293" cy="576000"/>
                <wp:effectExtent l="0" t="0" r="5715" b="0"/>
                <wp:docPr id="1971552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B40B0B" w14:paraId="263BE45A" w14:textId="77777777" w:rsidTr="00D223F0">
      <w:trPr>
        <w:trHeight w:val="558"/>
      </w:trPr>
      <w:tc>
        <w:tcPr>
          <w:tcW w:w="6010" w:type="dxa"/>
        </w:tcPr>
        <w:p w14:paraId="64A83DB4" w14:textId="77777777" w:rsidR="00B40B0B" w:rsidRDefault="00B40B0B" w:rsidP="00E62566">
          <w:r>
            <w:rPr>
              <w:noProof/>
              <w:lang w:eastAsia="nl-NL"/>
            </w:rPr>
            <w:drawing>
              <wp:inline distT="0" distB="0" distL="0" distR="0" wp14:anchorId="1CEF6A22" wp14:editId="27C75792">
                <wp:extent cx="1481641" cy="180000"/>
                <wp:effectExtent l="0" t="0" r="4445" b="0"/>
                <wp:docPr id="1474261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481641" cy="180000"/>
                        </a:xfrm>
                        <a:prstGeom prst="rect">
                          <a:avLst/>
                        </a:prstGeom>
                        <a:noFill/>
                        <a:ln>
                          <a:noFill/>
                        </a:ln>
                      </pic:spPr>
                    </pic:pic>
                  </a:graphicData>
                </a:graphic>
              </wp:inline>
            </w:drawing>
          </w:r>
        </w:p>
      </w:tc>
      <w:tc>
        <w:tcPr>
          <w:tcW w:w="4082" w:type="dxa"/>
          <w:vMerge/>
        </w:tcPr>
        <w:p w14:paraId="2554187B" w14:textId="77777777" w:rsidR="00B40B0B" w:rsidRDefault="00B40B0B" w:rsidP="00B40B0B">
          <w:pPr>
            <w:pStyle w:val="Voettekst"/>
            <w:rPr>
              <w:noProof/>
              <w:lang w:eastAsia="nl-NL"/>
            </w:rPr>
          </w:pPr>
        </w:p>
      </w:tc>
    </w:tr>
  </w:tbl>
  <w:p w14:paraId="62B416FA" w14:textId="77777777" w:rsidR="00B40B0B" w:rsidRDefault="00B40B0B" w:rsidP="00B40B0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10490" w:type="dxa"/>
      <w:tblInd w:w="-567" w:type="dxa"/>
      <w:tblLayout w:type="fixed"/>
      <w:tblLook w:val="04A0" w:firstRow="1" w:lastRow="0" w:firstColumn="1" w:lastColumn="0" w:noHBand="0" w:noVBand="1"/>
    </w:tblPr>
    <w:tblGrid>
      <w:gridCol w:w="6010"/>
      <w:gridCol w:w="4480"/>
    </w:tblGrid>
    <w:tr w:rsidR="0036559A" w14:paraId="2B80D22D" w14:textId="77777777">
      <w:trPr>
        <w:trHeight w:hRule="exact" w:val="198"/>
      </w:trPr>
      <w:tc>
        <w:tcPr>
          <w:tcW w:w="6010" w:type="dxa"/>
        </w:tcPr>
        <w:p w14:paraId="1FA231BB" w14:textId="77777777" w:rsidR="0036559A" w:rsidRDefault="0036559A" w:rsidP="0036559A">
          <w:pPr>
            <w:pStyle w:val="Voettekst"/>
            <w:ind w:left="1128"/>
          </w:pPr>
        </w:p>
      </w:tc>
      <w:tc>
        <w:tcPr>
          <w:tcW w:w="4480" w:type="dxa"/>
          <w:vMerge w:val="restart"/>
        </w:tcPr>
        <w:p w14:paraId="2C5A9E8A" w14:textId="77777777" w:rsidR="0036559A" w:rsidRDefault="0036559A" w:rsidP="0036559A">
          <w:pPr>
            <w:pStyle w:val="Voettekst"/>
            <w:ind w:left="1128"/>
          </w:pPr>
          <w:r>
            <w:rPr>
              <w:noProof/>
              <w:lang w:eastAsia="nl-NL"/>
            </w:rPr>
            <w:drawing>
              <wp:inline distT="0" distB="0" distL="0" distR="0" wp14:anchorId="0C0CAC1C" wp14:editId="5D337607">
                <wp:extent cx="2090293" cy="5760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36559A" w14:paraId="723F2E3C" w14:textId="77777777">
      <w:trPr>
        <w:trHeight w:val="558"/>
      </w:trPr>
      <w:tc>
        <w:tcPr>
          <w:tcW w:w="6010" w:type="dxa"/>
        </w:tcPr>
        <w:p w14:paraId="080BCB1D" w14:textId="77777777" w:rsidR="0036559A" w:rsidRDefault="0036559A" w:rsidP="0036559A">
          <w:pPr>
            <w:pStyle w:val="Voettekst"/>
            <w:ind w:left="1128"/>
          </w:pPr>
        </w:p>
      </w:tc>
      <w:tc>
        <w:tcPr>
          <w:tcW w:w="4480" w:type="dxa"/>
          <w:vMerge/>
        </w:tcPr>
        <w:p w14:paraId="477BC4F1" w14:textId="77777777" w:rsidR="0036559A" w:rsidRDefault="0036559A" w:rsidP="0036559A">
          <w:pPr>
            <w:pStyle w:val="Voettekst"/>
            <w:ind w:left="1128"/>
            <w:rPr>
              <w:noProof/>
              <w:lang w:eastAsia="nl-NL"/>
            </w:rPr>
          </w:pPr>
        </w:p>
      </w:tc>
    </w:tr>
  </w:tbl>
  <w:p w14:paraId="7CDDA815" w14:textId="77777777" w:rsidR="00F11356" w:rsidRDefault="00F11356" w:rsidP="0036559A">
    <w:pPr>
      <w:pStyle w:val="Voettekst"/>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9071"/>
    </w:tblGrid>
    <w:tr w:rsidR="002B3085" w14:paraId="42E06261" w14:textId="77777777" w:rsidTr="00CB3664">
      <w:tc>
        <w:tcPr>
          <w:tcW w:w="0" w:type="auto"/>
        </w:tcPr>
        <w:p w14:paraId="24E6BCA9" w14:textId="7A5AC72C" w:rsidR="002B3085" w:rsidRPr="00E47E67" w:rsidRDefault="00E473C1" w:rsidP="00825F12">
          <w:pPr>
            <w:pStyle w:val="MIFooter"/>
          </w:pPr>
          <w:bookmarkStart w:id="7" w:name="do_Footer" w:colFirst="0" w:colLast="0"/>
          <w:r>
            <w:rPr>
              <w:b/>
            </w:rPr>
            <w:t>DPIA rapportage</w:t>
          </w:r>
        </w:p>
      </w:tc>
    </w:tr>
    <w:bookmarkEnd w:id="7"/>
  </w:tbl>
  <w:p w14:paraId="352B0BEA" w14:textId="77777777" w:rsidR="002B3085" w:rsidRDefault="002B30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504A2" w14:textId="77777777" w:rsidR="005E5B1E" w:rsidRDefault="005E5B1E" w:rsidP="00D200A5">
      <w:pPr>
        <w:spacing w:line="240" w:lineRule="auto"/>
      </w:pPr>
      <w:r>
        <w:separator/>
      </w:r>
    </w:p>
    <w:p w14:paraId="46CF9DE8" w14:textId="77777777" w:rsidR="005E5B1E" w:rsidRDefault="005E5B1E"/>
  </w:footnote>
  <w:footnote w:type="continuationSeparator" w:id="0">
    <w:p w14:paraId="107AD967" w14:textId="77777777" w:rsidR="005E5B1E" w:rsidRDefault="005E5B1E" w:rsidP="00D200A5">
      <w:pPr>
        <w:spacing w:line="240" w:lineRule="auto"/>
      </w:pPr>
      <w:r>
        <w:continuationSeparator/>
      </w:r>
    </w:p>
    <w:p w14:paraId="53F2F3FF" w14:textId="77777777" w:rsidR="005E5B1E" w:rsidRDefault="005E5B1E"/>
  </w:footnote>
  <w:footnote w:type="continuationNotice" w:id="1">
    <w:p w14:paraId="272ABE5D" w14:textId="77777777" w:rsidR="005E5B1E" w:rsidRDefault="005E5B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041D" w14:textId="77777777" w:rsidR="00B40B0B" w:rsidRDefault="00B40B0B">
    <w:pPr>
      <w:pStyle w:val="Koptekst"/>
    </w:pPr>
    <w:r>
      <w:rPr>
        <w:noProof/>
        <w:lang w:eastAsia="nl-NL"/>
      </w:rPr>
      <mc:AlternateContent>
        <mc:Choice Requires="wps">
          <w:drawing>
            <wp:anchor distT="0" distB="0" distL="114300" distR="114300" simplePos="0" relativeHeight="251658240" behindDoc="1" locked="0" layoutInCell="1" allowOverlap="1" wp14:anchorId="743A1A1B" wp14:editId="7386FDC4">
              <wp:simplePos x="0" y="0"/>
              <wp:positionH relativeFrom="page">
                <wp:posOffset>0</wp:posOffset>
              </wp:positionH>
              <wp:positionV relativeFrom="page">
                <wp:posOffset>0</wp:posOffset>
              </wp:positionV>
              <wp:extent cx="7584440" cy="75844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4440" cy="758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F522D78">
            <v:shapetype id="_x0000_t202" coordsize="21600,21600" o:spt="202" path="m,l,21600r21600,l21600,xe" w14:anchorId="743A1A1B">
              <v:stroke joinstyle="miter"/>
              <v:path gradientshapeok="t" o:connecttype="rect"/>
            </v:shapetype>
            <v:shape id="Text Box 7" style="position:absolute;margin-left:0;margin-top:0;width:597.2pt;height:5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">
              <v:textbox inset="0,0,0,0">
                <w:txbxContent>
                  <w:p w:rsidR="00B40B0B" w:rsidRDefault="00E47E67" w14:paraId="5DAB6C7B" w14:textId="3D3BAA37">
                    <w:r>
                      <w:rPr>
                        <w:noProof/>
                      </w:rPr>
                      <w:drawing>
                        <wp:inline distT="0" distB="0" distL="0" distR="0" wp14:anchorId="524133BB" wp14:editId="30543E63">
                          <wp:extent cx="7559040" cy="7559040"/>
                          <wp:effectExtent l="0" t="0" r="3810" b="3810"/>
                          <wp:docPr id="842642147"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4">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rsidR="001B1208" w:rsidRDefault="001B1208" w14:paraId="02EB378F" w14:textId="77777777"/>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7859" w14:textId="77777777" w:rsidR="00F11356" w:rsidRDefault="00F1135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2282"/>
      <w:gridCol w:w="6789"/>
    </w:tblGrid>
    <w:tr w:rsidR="00825F12" w14:paraId="1520E8EC" w14:textId="77777777" w:rsidTr="00CB3664">
      <w:trPr>
        <w:trHeight w:hRule="exact" w:val="125"/>
      </w:trPr>
      <w:tc>
        <w:tcPr>
          <w:tcW w:w="2282" w:type="dxa"/>
          <w:vMerge w:val="restart"/>
        </w:tcPr>
        <w:p w14:paraId="5C0F1C55" w14:textId="77777777" w:rsidR="00825F12" w:rsidRPr="00825F12" w:rsidRDefault="00825F12" w:rsidP="00825F12">
          <w:pPr>
            <w:pStyle w:val="Koptekst"/>
            <w:rPr>
              <w:rStyle w:val="Paginanummer"/>
            </w:rPr>
          </w:pPr>
          <w:r>
            <w:rPr>
              <w:noProof/>
              <w:sz w:val="18"/>
              <w:lang w:eastAsia="nl-NL"/>
            </w:rPr>
            <w:drawing>
              <wp:inline distT="0" distB="0" distL="0" distR="0" wp14:anchorId="1A43CBCD" wp14:editId="35EE4879">
                <wp:extent cx="1431231" cy="212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231" cy="2125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ABECF3B" w14:textId="77777777" w:rsidR="00825F12" w:rsidRPr="00825F12" w:rsidRDefault="00825F12" w:rsidP="00825F12">
          <w:pPr>
            <w:pStyle w:val="Koptekst"/>
            <w:jc w:val="right"/>
            <w:rPr>
              <w:rStyle w:val="Paginanummer"/>
            </w:rPr>
          </w:pPr>
        </w:p>
      </w:tc>
    </w:tr>
    <w:tr w:rsidR="00825F12" w14:paraId="2C55CD8A" w14:textId="77777777" w:rsidTr="00CB3664">
      <w:trPr>
        <w:trHeight w:val="180"/>
      </w:trPr>
      <w:tc>
        <w:tcPr>
          <w:tcW w:w="2282" w:type="dxa"/>
          <w:vMerge/>
        </w:tcPr>
        <w:p w14:paraId="2A945B16" w14:textId="77777777" w:rsidR="00825F12" w:rsidRDefault="00825F12" w:rsidP="00825F12">
          <w:pPr>
            <w:pStyle w:val="Koptekst"/>
            <w:rPr>
              <w:noProof/>
              <w:sz w:val="18"/>
              <w:lang w:eastAsia="nl-NL"/>
            </w:rPr>
          </w:pPr>
        </w:p>
      </w:tc>
      <w:tc>
        <w:tcPr>
          <w:tcW w:w="0" w:type="auto"/>
        </w:tcPr>
        <w:p w14:paraId="18771B0F" w14:textId="77777777" w:rsidR="00825F12" w:rsidRPr="00825F12" w:rsidRDefault="005A1E01" w:rsidP="00825F12">
          <w:pPr>
            <w:pStyle w:val="Koptekst"/>
            <w:jc w:val="right"/>
            <w:rPr>
              <w:rStyle w:val="Paginanummer"/>
            </w:rPr>
          </w:pPr>
          <w:r w:rsidRPr="00825F12">
            <w:rPr>
              <w:rStyle w:val="Paginanummer"/>
            </w:rPr>
            <w:fldChar w:fldCharType="begin"/>
          </w:r>
          <w:r w:rsidRPr="00825F12">
            <w:rPr>
              <w:rStyle w:val="Paginanummer"/>
            </w:rPr>
            <w:instrText xml:space="preserve"> PAGE   \* MERGEFORMAT </w:instrText>
          </w:r>
          <w:r w:rsidRPr="00825F12">
            <w:rPr>
              <w:rStyle w:val="Paginanummer"/>
            </w:rPr>
            <w:fldChar w:fldCharType="separate"/>
          </w:r>
          <w:r w:rsidR="00A50B89">
            <w:rPr>
              <w:rStyle w:val="Paginanummer"/>
              <w:noProof/>
            </w:rPr>
            <w:t>4</w:t>
          </w:r>
          <w:r w:rsidRPr="00825F12">
            <w:rPr>
              <w:rStyle w:val="Paginanummer"/>
            </w:rPr>
            <w:fldChar w:fldCharType="end"/>
          </w:r>
          <w:r w:rsidRPr="00825F12">
            <w:rPr>
              <w:rStyle w:val="Paginanummer"/>
            </w:rPr>
            <w:t>/</w:t>
          </w:r>
          <w:r w:rsidRPr="00825F12">
            <w:rPr>
              <w:rStyle w:val="Paginanummer"/>
            </w:rPr>
            <w:fldChar w:fldCharType="begin"/>
          </w:r>
          <w:r w:rsidRPr="00825F12">
            <w:rPr>
              <w:rStyle w:val="Paginanummer"/>
            </w:rPr>
            <w:instrText xml:space="preserve"> NUMPAGES  \* Arabic  \* MERGEFORMAT </w:instrText>
          </w:r>
          <w:r w:rsidRPr="00825F12">
            <w:rPr>
              <w:rStyle w:val="Paginanummer"/>
            </w:rPr>
            <w:fldChar w:fldCharType="separate"/>
          </w:r>
          <w:r w:rsidR="00A50B89">
            <w:rPr>
              <w:rStyle w:val="Paginanummer"/>
              <w:noProof/>
            </w:rPr>
            <w:t>5</w:t>
          </w:r>
          <w:r w:rsidRPr="00825F12">
            <w:rPr>
              <w:rStyle w:val="Paginanummer"/>
            </w:rPr>
            <w:fldChar w:fldCharType="end"/>
          </w:r>
        </w:p>
      </w:tc>
    </w:tr>
  </w:tbl>
  <w:p w14:paraId="72BAFEB9" w14:textId="77777777" w:rsidR="00907C19" w:rsidRDefault="00907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23B2C"/>
    <w:multiLevelType w:val="multilevel"/>
    <w:tmpl w:val="4B2A18BA"/>
    <w:lvl w:ilvl="0">
      <w:start w:val="1"/>
      <w:numFmt w:val="decimal"/>
      <w:pStyle w:val="MIBijlage"/>
      <w:lvlText w:val="Bijlage %1"/>
      <w:lvlJc w:val="left"/>
      <w:pPr>
        <w:tabs>
          <w:tab w:val="num" w:pos="2268"/>
        </w:tabs>
        <w:ind w:left="2410" w:hanging="2410"/>
      </w:pPr>
      <w:rPr>
        <w:rFonts w:hint="default"/>
      </w:rPr>
    </w:lvl>
    <w:lvl w:ilvl="1">
      <w:start w:val="1"/>
      <w:numFmt w:val="decimal"/>
      <w:pStyle w:val="MIBijlage2"/>
      <w:suff w:val="space"/>
      <w:lvlText w:val="%1.%2"/>
      <w:lvlJc w:val="left"/>
      <w:pPr>
        <w:ind w:left="0" w:firstLine="0"/>
      </w:pPr>
      <w:rPr>
        <w:rFonts w:hint="default"/>
      </w:rPr>
    </w:lvl>
    <w:lvl w:ilvl="2">
      <w:start w:val="1"/>
      <w:numFmt w:val="decimal"/>
      <w:pStyle w:val="MIBijlage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AF8555F"/>
    <w:multiLevelType w:val="hybridMultilevel"/>
    <w:tmpl w:val="52142B10"/>
    <w:lvl w:ilvl="0" w:tplc="3CFE37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E16B4D"/>
    <w:multiLevelType w:val="multilevel"/>
    <w:tmpl w:val="DC822A12"/>
    <w:numStyleLink w:val="MINummering"/>
  </w:abstractNum>
  <w:abstractNum w:abstractNumId="3" w15:restartNumberingAfterBreak="0">
    <w:nsid w:val="21673783"/>
    <w:multiLevelType w:val="multilevel"/>
    <w:tmpl w:val="DC822A12"/>
    <w:styleLink w:val="MINummering"/>
    <w:lvl w:ilvl="0">
      <w:start w:val="1"/>
      <w:numFmt w:val="decimal"/>
      <w:lvlText w:val="%1"/>
      <w:lvlJc w:val="left"/>
      <w:pPr>
        <w:ind w:left="284" w:hanging="284"/>
      </w:pPr>
      <w:rPr>
        <w:rFonts w:hint="default"/>
        <w:color w:val="883486" w:themeColor="background2"/>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none"/>
      <w:suff w:val="nothing"/>
      <w:lvlText w:val=""/>
      <w:lvlJc w:val="left"/>
      <w:pPr>
        <w:ind w:left="851" w:firstLine="1"/>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 w15:restartNumberingAfterBreak="0">
    <w:nsid w:val="23CD382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A34C1A"/>
    <w:multiLevelType w:val="hybridMultilevel"/>
    <w:tmpl w:val="9E526112"/>
    <w:lvl w:ilvl="0" w:tplc="64D6F9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35B6A"/>
    <w:multiLevelType w:val="multilevel"/>
    <w:tmpl w:val="DC822A12"/>
    <w:numStyleLink w:val="MINummering"/>
  </w:abstractNum>
  <w:abstractNum w:abstractNumId="7" w15:restartNumberingAfterBreak="0">
    <w:nsid w:val="2D7351F4"/>
    <w:multiLevelType w:val="multilevel"/>
    <w:tmpl w:val="DC822A12"/>
    <w:numStyleLink w:val="MINummering"/>
  </w:abstractNum>
  <w:abstractNum w:abstractNumId="8" w15:restartNumberingAfterBreak="0">
    <w:nsid w:val="2F4B0D65"/>
    <w:multiLevelType w:val="multilevel"/>
    <w:tmpl w:val="DC822A12"/>
    <w:numStyleLink w:val="MINummering"/>
  </w:abstractNum>
  <w:abstractNum w:abstractNumId="9" w15:restartNumberingAfterBreak="0">
    <w:nsid w:val="37B425EA"/>
    <w:multiLevelType w:val="multilevel"/>
    <w:tmpl w:val="DC822A12"/>
    <w:numStyleLink w:val="MINummering"/>
  </w:abstractNum>
  <w:abstractNum w:abstractNumId="10" w15:restartNumberingAfterBreak="0">
    <w:nsid w:val="3A8A7E58"/>
    <w:multiLevelType w:val="multilevel"/>
    <w:tmpl w:val="66BE0724"/>
    <w:lvl w:ilvl="0">
      <w:start w:val="1"/>
      <w:numFmt w:val="decimal"/>
      <w:pStyle w:val="Kop1"/>
      <w:lvlText w:val="%1"/>
      <w:lvlJc w:val="left"/>
      <w:pPr>
        <w:tabs>
          <w:tab w:val="num" w:pos="1134"/>
        </w:tabs>
        <w:ind w:left="1134" w:hanging="1134"/>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1077" w:hanging="1077"/>
      </w:pPr>
      <w:rPr>
        <w:rFonts w:hint="default"/>
      </w:rPr>
    </w:lvl>
    <w:lvl w:ilvl="4">
      <w:start w:val="1"/>
      <w:numFmt w:val="decimal"/>
      <w:pStyle w:val="Kop5"/>
      <w:lvlText w:val="%1.%2.%3.%4.%5"/>
      <w:lvlJc w:val="left"/>
      <w:pPr>
        <w:ind w:left="1304" w:hanging="1304"/>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11" w15:restartNumberingAfterBreak="0">
    <w:nsid w:val="43677A40"/>
    <w:multiLevelType w:val="multilevel"/>
    <w:tmpl w:val="DC822A12"/>
    <w:numStyleLink w:val="MINummering"/>
  </w:abstractNum>
  <w:abstractNum w:abstractNumId="12" w15:restartNumberingAfterBreak="0">
    <w:nsid w:val="501C1479"/>
    <w:multiLevelType w:val="multilevel"/>
    <w:tmpl w:val="FA3EEA36"/>
    <w:lvl w:ilvl="0">
      <w:start w:val="1"/>
      <w:numFmt w:val="decimal"/>
      <w:lvlText w:val="%1."/>
      <w:lvlJc w:val="left"/>
      <w:pPr>
        <w:ind w:left="284" w:hanging="284"/>
      </w:pPr>
      <w:rPr>
        <w:rFonts w:hint="default"/>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3" w15:restartNumberingAfterBreak="0">
    <w:nsid w:val="542E1EF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F3C5E66"/>
    <w:multiLevelType w:val="hybridMultilevel"/>
    <w:tmpl w:val="1FC67214"/>
    <w:lvl w:ilvl="0" w:tplc="8C90DF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F895FFC"/>
    <w:multiLevelType w:val="multilevel"/>
    <w:tmpl w:val="DC822A12"/>
    <w:numStyleLink w:val="MINummering"/>
  </w:abstractNum>
  <w:abstractNum w:abstractNumId="16" w15:restartNumberingAfterBreak="0">
    <w:nsid w:val="746C25D6"/>
    <w:multiLevelType w:val="multilevel"/>
    <w:tmpl w:val="2482E378"/>
    <w:lvl w:ilvl="0">
      <w:start w:val="1"/>
      <w:numFmt w:val="bullet"/>
      <w:pStyle w:val="MIOpsomming"/>
      <w:lvlText w:val=""/>
      <w:lvlJc w:val="left"/>
      <w:pPr>
        <w:ind w:left="284" w:hanging="284"/>
      </w:pPr>
      <w:rPr>
        <w:rFonts w:ascii="Wingdings" w:hAnsi="Wingdings" w:hint="default"/>
        <w:color w:val="883486" w:themeColor="background2"/>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7" w15:restartNumberingAfterBreak="0">
    <w:nsid w:val="76946EE6"/>
    <w:multiLevelType w:val="multilevel"/>
    <w:tmpl w:val="DC822A12"/>
    <w:numStyleLink w:val="MINummering"/>
  </w:abstractNum>
  <w:abstractNum w:abstractNumId="18" w15:restartNumberingAfterBreak="0">
    <w:nsid w:val="7C8421CE"/>
    <w:multiLevelType w:val="multilevel"/>
    <w:tmpl w:val="DC822A12"/>
    <w:numStyleLink w:val="MINummering"/>
  </w:abstractNum>
  <w:num w:numId="1" w16cid:durableId="1840194377">
    <w:abstractNumId w:val="10"/>
  </w:num>
  <w:num w:numId="2" w16cid:durableId="1786655123">
    <w:abstractNumId w:val="10"/>
  </w:num>
  <w:num w:numId="3" w16cid:durableId="447625548">
    <w:abstractNumId w:val="10"/>
  </w:num>
  <w:num w:numId="4" w16cid:durableId="1080054578">
    <w:abstractNumId w:val="10"/>
  </w:num>
  <w:num w:numId="5" w16cid:durableId="1336029950">
    <w:abstractNumId w:val="10"/>
  </w:num>
  <w:num w:numId="6" w16cid:durableId="226113822">
    <w:abstractNumId w:val="10"/>
  </w:num>
  <w:num w:numId="7" w16cid:durableId="29652046">
    <w:abstractNumId w:val="10"/>
  </w:num>
  <w:num w:numId="8" w16cid:durableId="711272023">
    <w:abstractNumId w:val="10"/>
  </w:num>
  <w:num w:numId="9" w16cid:durableId="2020227733">
    <w:abstractNumId w:val="10"/>
  </w:num>
  <w:num w:numId="10" w16cid:durableId="1028407421">
    <w:abstractNumId w:val="12"/>
  </w:num>
  <w:num w:numId="11" w16cid:durableId="1234271833">
    <w:abstractNumId w:val="16"/>
  </w:num>
  <w:num w:numId="12" w16cid:durableId="904947772">
    <w:abstractNumId w:val="0"/>
  </w:num>
  <w:num w:numId="13" w16cid:durableId="1650132909">
    <w:abstractNumId w:val="0"/>
  </w:num>
  <w:num w:numId="14" w16cid:durableId="235476902">
    <w:abstractNumId w:val="0"/>
  </w:num>
  <w:num w:numId="15" w16cid:durableId="761298104">
    <w:abstractNumId w:val="0"/>
  </w:num>
  <w:num w:numId="16" w16cid:durableId="854612473">
    <w:abstractNumId w:val="10"/>
  </w:num>
  <w:num w:numId="17" w16cid:durableId="1673948908">
    <w:abstractNumId w:val="10"/>
  </w:num>
  <w:num w:numId="18" w16cid:durableId="270237226">
    <w:abstractNumId w:val="13"/>
  </w:num>
  <w:num w:numId="19" w16cid:durableId="1298413546">
    <w:abstractNumId w:val="3"/>
  </w:num>
  <w:num w:numId="20" w16cid:durableId="1197963394">
    <w:abstractNumId w:val="7"/>
  </w:num>
  <w:num w:numId="21" w16cid:durableId="1017581158">
    <w:abstractNumId w:val="11"/>
  </w:num>
  <w:num w:numId="22" w16cid:durableId="1394426043">
    <w:abstractNumId w:val="9"/>
  </w:num>
  <w:num w:numId="23" w16cid:durableId="985400947">
    <w:abstractNumId w:val="17"/>
  </w:num>
  <w:num w:numId="24" w16cid:durableId="144324281">
    <w:abstractNumId w:val="4"/>
  </w:num>
  <w:num w:numId="25" w16cid:durableId="813379104">
    <w:abstractNumId w:val="18"/>
  </w:num>
  <w:num w:numId="26" w16cid:durableId="673269324">
    <w:abstractNumId w:val="15"/>
  </w:num>
  <w:num w:numId="27" w16cid:durableId="984159180">
    <w:abstractNumId w:val="6"/>
  </w:num>
  <w:num w:numId="28" w16cid:durableId="1799295747">
    <w:abstractNumId w:val="8"/>
  </w:num>
  <w:num w:numId="29" w16cid:durableId="1046758493">
    <w:abstractNumId w:val="2"/>
  </w:num>
  <w:num w:numId="30" w16cid:durableId="771969884">
    <w:abstractNumId w:val="14"/>
  </w:num>
  <w:num w:numId="31" w16cid:durableId="1368867435">
    <w:abstractNumId w:val="5"/>
  </w:num>
  <w:num w:numId="32" w16cid:durableId="1222908216">
    <w:abstractNumId w:val="1"/>
  </w:num>
  <w:num w:numId="33" w16cid:durableId="18665600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t Wensink | M&amp;I/Partners">
    <w15:presenceInfo w15:providerId="AD" w15:userId="S::marit.wensink@mxi.nl::9bcc2b13-732b-4351-9e39-58b7dd53423b"/>
  </w15:person>
  <w15:person w15:author="Marit">
    <w15:presenceInfo w15:providerId="AD" w15:userId="S::marit.wensink@mxi.nl::9bcc2b13-732b-4351-9e39-58b7dd53423b"/>
  </w15:person>
  <w15:person w15:author="Corry-Anne van der Tang | M&amp;I/Partners">
    <w15:presenceInfo w15:providerId="AD" w15:userId="S::corry-anne.van.der.tang@mxi.nl::b910da4f-ac85-486a-b4ee-94b40b48f188"/>
  </w15:person>
  <w15:person w15:author="Marit Wensink | M&amp;I/Partners [2]">
    <w15:presenceInfo w15:providerId="None" w15:userId="Marit Wensink | M&amp;I/Partn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e0305065-1997-484b-878d-9bf34fff7807&lt;/ID&gt;_x000d__x000a_  &lt;profileAlias&gt;Ursula van Korlaar&lt;/profileAlias&gt;_x000d__x000a_  &lt;Name&gt;Ursula&lt;/Name&gt;_x000d__x000a_  &lt;mail&gt;ursula.van.korlaar@mxi.nl&lt;/mail&gt;_x000d__x000a_  &lt;txtFunction&gt;Managementassistente&lt;/txtFunction&gt;_x000d__x000a_&lt;/Profile&gt;"/>
  </w:docVars>
  <w:rsids>
    <w:rsidRoot w:val="00E47E67"/>
    <w:rsid w:val="00002FC7"/>
    <w:rsid w:val="00010F2C"/>
    <w:rsid w:val="00016D08"/>
    <w:rsid w:val="0002090D"/>
    <w:rsid w:val="000214D9"/>
    <w:rsid w:val="00021EA2"/>
    <w:rsid w:val="00022412"/>
    <w:rsid w:val="00027736"/>
    <w:rsid w:val="0003270B"/>
    <w:rsid w:val="00032788"/>
    <w:rsid w:val="00033C44"/>
    <w:rsid w:val="00034A86"/>
    <w:rsid w:val="00042532"/>
    <w:rsid w:val="00042FEE"/>
    <w:rsid w:val="00050AB3"/>
    <w:rsid w:val="00053790"/>
    <w:rsid w:val="000605C5"/>
    <w:rsid w:val="00060AD6"/>
    <w:rsid w:val="000624D8"/>
    <w:rsid w:val="00067566"/>
    <w:rsid w:val="00076FA6"/>
    <w:rsid w:val="00083BA5"/>
    <w:rsid w:val="000A145C"/>
    <w:rsid w:val="000A38A2"/>
    <w:rsid w:val="000A6AA8"/>
    <w:rsid w:val="000B5B7C"/>
    <w:rsid w:val="000B7657"/>
    <w:rsid w:val="000C0F0F"/>
    <w:rsid w:val="000C252A"/>
    <w:rsid w:val="000D0492"/>
    <w:rsid w:val="000D2C01"/>
    <w:rsid w:val="000D4094"/>
    <w:rsid w:val="000D4194"/>
    <w:rsid w:val="000E5645"/>
    <w:rsid w:val="000E71D2"/>
    <w:rsid w:val="000F39B2"/>
    <w:rsid w:val="000F778E"/>
    <w:rsid w:val="00106FD9"/>
    <w:rsid w:val="00107720"/>
    <w:rsid w:val="00117E2A"/>
    <w:rsid w:val="0012353C"/>
    <w:rsid w:val="001238DD"/>
    <w:rsid w:val="00125669"/>
    <w:rsid w:val="00127654"/>
    <w:rsid w:val="00131101"/>
    <w:rsid w:val="00145A09"/>
    <w:rsid w:val="00147F76"/>
    <w:rsid w:val="0015106B"/>
    <w:rsid w:val="00152767"/>
    <w:rsid w:val="001529DC"/>
    <w:rsid w:val="00160E26"/>
    <w:rsid w:val="001666C7"/>
    <w:rsid w:val="00166D34"/>
    <w:rsid w:val="001672DE"/>
    <w:rsid w:val="0017349A"/>
    <w:rsid w:val="00173ACD"/>
    <w:rsid w:val="00173CD0"/>
    <w:rsid w:val="001803C0"/>
    <w:rsid w:val="00180A84"/>
    <w:rsid w:val="001828A1"/>
    <w:rsid w:val="0018503C"/>
    <w:rsid w:val="00186339"/>
    <w:rsid w:val="001A0350"/>
    <w:rsid w:val="001A39BD"/>
    <w:rsid w:val="001A5C23"/>
    <w:rsid w:val="001B119D"/>
    <w:rsid w:val="001B1208"/>
    <w:rsid w:val="001B2D35"/>
    <w:rsid w:val="001B3A07"/>
    <w:rsid w:val="001C249F"/>
    <w:rsid w:val="001C347C"/>
    <w:rsid w:val="001C5219"/>
    <w:rsid w:val="001C5C88"/>
    <w:rsid w:val="001C5FCA"/>
    <w:rsid w:val="001C6920"/>
    <w:rsid w:val="001D0585"/>
    <w:rsid w:val="001D154E"/>
    <w:rsid w:val="001D516F"/>
    <w:rsid w:val="001E0B55"/>
    <w:rsid w:val="001E2152"/>
    <w:rsid w:val="001F0C84"/>
    <w:rsid w:val="001F4EC5"/>
    <w:rsid w:val="001F6562"/>
    <w:rsid w:val="0020198B"/>
    <w:rsid w:val="00205B09"/>
    <w:rsid w:val="00211C9A"/>
    <w:rsid w:val="00211D2F"/>
    <w:rsid w:val="00214BBE"/>
    <w:rsid w:val="00216D1C"/>
    <w:rsid w:val="00220E98"/>
    <w:rsid w:val="00221038"/>
    <w:rsid w:val="002216D2"/>
    <w:rsid w:val="0022180E"/>
    <w:rsid w:val="00222875"/>
    <w:rsid w:val="00222E9C"/>
    <w:rsid w:val="00246608"/>
    <w:rsid w:val="00246B73"/>
    <w:rsid w:val="0025187A"/>
    <w:rsid w:val="00252795"/>
    <w:rsid w:val="002609FA"/>
    <w:rsid w:val="002616D8"/>
    <w:rsid w:val="002762F9"/>
    <w:rsid w:val="00283E15"/>
    <w:rsid w:val="00284CCC"/>
    <w:rsid w:val="00287697"/>
    <w:rsid w:val="0029331E"/>
    <w:rsid w:val="00295274"/>
    <w:rsid w:val="00296163"/>
    <w:rsid w:val="00296573"/>
    <w:rsid w:val="002A049C"/>
    <w:rsid w:val="002A4609"/>
    <w:rsid w:val="002A7A12"/>
    <w:rsid w:val="002B0BA2"/>
    <w:rsid w:val="002B3085"/>
    <w:rsid w:val="002B7449"/>
    <w:rsid w:val="002D1D6C"/>
    <w:rsid w:val="002D2100"/>
    <w:rsid w:val="002D35B4"/>
    <w:rsid w:val="002D3B9A"/>
    <w:rsid w:val="002D577E"/>
    <w:rsid w:val="002D779C"/>
    <w:rsid w:val="002E0FB4"/>
    <w:rsid w:val="002E7145"/>
    <w:rsid w:val="002F53E6"/>
    <w:rsid w:val="002F75C7"/>
    <w:rsid w:val="0030656D"/>
    <w:rsid w:val="00310AC9"/>
    <w:rsid w:val="003160CC"/>
    <w:rsid w:val="003243CB"/>
    <w:rsid w:val="00324B4F"/>
    <w:rsid w:val="00330183"/>
    <w:rsid w:val="00334F48"/>
    <w:rsid w:val="00335421"/>
    <w:rsid w:val="00335991"/>
    <w:rsid w:val="00335CE1"/>
    <w:rsid w:val="0033672E"/>
    <w:rsid w:val="003428A8"/>
    <w:rsid w:val="003440CE"/>
    <w:rsid w:val="00345CAD"/>
    <w:rsid w:val="00346746"/>
    <w:rsid w:val="00351D04"/>
    <w:rsid w:val="00352370"/>
    <w:rsid w:val="003614CE"/>
    <w:rsid w:val="00361E41"/>
    <w:rsid w:val="0036559A"/>
    <w:rsid w:val="00377870"/>
    <w:rsid w:val="00380BF2"/>
    <w:rsid w:val="00381B26"/>
    <w:rsid w:val="0038269C"/>
    <w:rsid w:val="00383BA1"/>
    <w:rsid w:val="00397261"/>
    <w:rsid w:val="003A0AAA"/>
    <w:rsid w:val="003A0C01"/>
    <w:rsid w:val="003A2EE2"/>
    <w:rsid w:val="003A40EA"/>
    <w:rsid w:val="003B097C"/>
    <w:rsid w:val="003B1C76"/>
    <w:rsid w:val="003B5961"/>
    <w:rsid w:val="003B7E45"/>
    <w:rsid w:val="003C50B2"/>
    <w:rsid w:val="003C65D3"/>
    <w:rsid w:val="003D3D27"/>
    <w:rsid w:val="003D4CAA"/>
    <w:rsid w:val="003D58D5"/>
    <w:rsid w:val="003E16F0"/>
    <w:rsid w:val="003E296F"/>
    <w:rsid w:val="003F40AD"/>
    <w:rsid w:val="003F74DE"/>
    <w:rsid w:val="00413D00"/>
    <w:rsid w:val="00415CD3"/>
    <w:rsid w:val="00416A63"/>
    <w:rsid w:val="00420300"/>
    <w:rsid w:val="00422F00"/>
    <w:rsid w:val="004236AA"/>
    <w:rsid w:val="00425024"/>
    <w:rsid w:val="00443548"/>
    <w:rsid w:val="0044558C"/>
    <w:rsid w:val="00446287"/>
    <w:rsid w:val="0045276D"/>
    <w:rsid w:val="00463403"/>
    <w:rsid w:val="00463F99"/>
    <w:rsid w:val="00467076"/>
    <w:rsid w:val="00467430"/>
    <w:rsid w:val="00471BBD"/>
    <w:rsid w:val="004728F9"/>
    <w:rsid w:val="00476C92"/>
    <w:rsid w:val="0047737C"/>
    <w:rsid w:val="004815A4"/>
    <w:rsid w:val="004866E1"/>
    <w:rsid w:val="004A2910"/>
    <w:rsid w:val="004A4E49"/>
    <w:rsid w:val="004B1BCD"/>
    <w:rsid w:val="004B2D83"/>
    <w:rsid w:val="004B6A77"/>
    <w:rsid w:val="004C0DED"/>
    <w:rsid w:val="004C37BC"/>
    <w:rsid w:val="004C3DA2"/>
    <w:rsid w:val="004C43D9"/>
    <w:rsid w:val="004C7DCD"/>
    <w:rsid w:val="004D15BA"/>
    <w:rsid w:val="004D1A21"/>
    <w:rsid w:val="004D3FD4"/>
    <w:rsid w:val="004D6357"/>
    <w:rsid w:val="004E1470"/>
    <w:rsid w:val="004F11D7"/>
    <w:rsid w:val="004F3CDA"/>
    <w:rsid w:val="00502D47"/>
    <w:rsid w:val="005059AE"/>
    <w:rsid w:val="00507C08"/>
    <w:rsid w:val="00516B4D"/>
    <w:rsid w:val="0052050B"/>
    <w:rsid w:val="00523081"/>
    <w:rsid w:val="00523FBC"/>
    <w:rsid w:val="00533725"/>
    <w:rsid w:val="00533898"/>
    <w:rsid w:val="005466DF"/>
    <w:rsid w:val="00547977"/>
    <w:rsid w:val="00553643"/>
    <w:rsid w:val="0056628E"/>
    <w:rsid w:val="005708D8"/>
    <w:rsid w:val="00573159"/>
    <w:rsid w:val="00573A64"/>
    <w:rsid w:val="00574C02"/>
    <w:rsid w:val="00577356"/>
    <w:rsid w:val="005776F0"/>
    <w:rsid w:val="005800FB"/>
    <w:rsid w:val="00581B83"/>
    <w:rsid w:val="0058461F"/>
    <w:rsid w:val="00591C12"/>
    <w:rsid w:val="00593DCE"/>
    <w:rsid w:val="00594C16"/>
    <w:rsid w:val="00594CA2"/>
    <w:rsid w:val="005A0D3E"/>
    <w:rsid w:val="005A1E01"/>
    <w:rsid w:val="005A4FE3"/>
    <w:rsid w:val="005B1399"/>
    <w:rsid w:val="005B478E"/>
    <w:rsid w:val="005B4DB7"/>
    <w:rsid w:val="005B4F95"/>
    <w:rsid w:val="005B55C1"/>
    <w:rsid w:val="005C4C17"/>
    <w:rsid w:val="005C58D9"/>
    <w:rsid w:val="005D3A92"/>
    <w:rsid w:val="005D585D"/>
    <w:rsid w:val="005E5B1E"/>
    <w:rsid w:val="005F33AE"/>
    <w:rsid w:val="00605AAD"/>
    <w:rsid w:val="00605F01"/>
    <w:rsid w:val="00606C72"/>
    <w:rsid w:val="00615DEF"/>
    <w:rsid w:val="006220CB"/>
    <w:rsid w:val="00622112"/>
    <w:rsid w:val="00624113"/>
    <w:rsid w:val="006248AE"/>
    <w:rsid w:val="00630A50"/>
    <w:rsid w:val="006324B6"/>
    <w:rsid w:val="00633660"/>
    <w:rsid w:val="00647562"/>
    <w:rsid w:val="00651213"/>
    <w:rsid w:val="00655F87"/>
    <w:rsid w:val="00657475"/>
    <w:rsid w:val="00660218"/>
    <w:rsid w:val="00660931"/>
    <w:rsid w:val="00661938"/>
    <w:rsid w:val="00663D79"/>
    <w:rsid w:val="00664ABC"/>
    <w:rsid w:val="00665BC3"/>
    <w:rsid w:val="006739ED"/>
    <w:rsid w:val="00684D32"/>
    <w:rsid w:val="00691F69"/>
    <w:rsid w:val="00693BE0"/>
    <w:rsid w:val="00694E45"/>
    <w:rsid w:val="006A1264"/>
    <w:rsid w:val="006A365D"/>
    <w:rsid w:val="006A378F"/>
    <w:rsid w:val="006A6891"/>
    <w:rsid w:val="006B05B4"/>
    <w:rsid w:val="006B313D"/>
    <w:rsid w:val="006C1A29"/>
    <w:rsid w:val="006C3376"/>
    <w:rsid w:val="006C4BBD"/>
    <w:rsid w:val="006C6AA0"/>
    <w:rsid w:val="006D2CCC"/>
    <w:rsid w:val="006E5F67"/>
    <w:rsid w:val="006E6C20"/>
    <w:rsid w:val="006F42FD"/>
    <w:rsid w:val="006F695D"/>
    <w:rsid w:val="006F6C0C"/>
    <w:rsid w:val="006F7FC0"/>
    <w:rsid w:val="007017E3"/>
    <w:rsid w:val="00707239"/>
    <w:rsid w:val="0071218C"/>
    <w:rsid w:val="00712FC9"/>
    <w:rsid w:val="0071495A"/>
    <w:rsid w:val="00722C4A"/>
    <w:rsid w:val="00733A3A"/>
    <w:rsid w:val="007353BE"/>
    <w:rsid w:val="007419AD"/>
    <w:rsid w:val="007422FF"/>
    <w:rsid w:val="007440B6"/>
    <w:rsid w:val="00744732"/>
    <w:rsid w:val="00751AC3"/>
    <w:rsid w:val="00752D72"/>
    <w:rsid w:val="00763A66"/>
    <w:rsid w:val="00767475"/>
    <w:rsid w:val="00780AA4"/>
    <w:rsid w:val="0078245F"/>
    <w:rsid w:val="00786E63"/>
    <w:rsid w:val="00795BBF"/>
    <w:rsid w:val="00797075"/>
    <w:rsid w:val="0079717D"/>
    <w:rsid w:val="007A0136"/>
    <w:rsid w:val="007A4953"/>
    <w:rsid w:val="007A4FA0"/>
    <w:rsid w:val="007A7D9C"/>
    <w:rsid w:val="007B4403"/>
    <w:rsid w:val="007B4B84"/>
    <w:rsid w:val="007B7797"/>
    <w:rsid w:val="007C4F06"/>
    <w:rsid w:val="007C7C54"/>
    <w:rsid w:val="007D3019"/>
    <w:rsid w:val="007E56DE"/>
    <w:rsid w:val="007E64A2"/>
    <w:rsid w:val="007F5691"/>
    <w:rsid w:val="00806746"/>
    <w:rsid w:val="00807C04"/>
    <w:rsid w:val="008100FC"/>
    <w:rsid w:val="0081033F"/>
    <w:rsid w:val="00815685"/>
    <w:rsid w:val="00815C7D"/>
    <w:rsid w:val="00815CE0"/>
    <w:rsid w:val="00822926"/>
    <w:rsid w:val="00824BC8"/>
    <w:rsid w:val="00824EAE"/>
    <w:rsid w:val="008251FD"/>
    <w:rsid w:val="00825F12"/>
    <w:rsid w:val="00825F1E"/>
    <w:rsid w:val="00826FFD"/>
    <w:rsid w:val="008301B3"/>
    <w:rsid w:val="008331BC"/>
    <w:rsid w:val="008410E0"/>
    <w:rsid w:val="0084336E"/>
    <w:rsid w:val="00845A89"/>
    <w:rsid w:val="00845D4E"/>
    <w:rsid w:val="008468B0"/>
    <w:rsid w:val="00850FB2"/>
    <w:rsid w:val="00851929"/>
    <w:rsid w:val="0085620F"/>
    <w:rsid w:val="0086332B"/>
    <w:rsid w:val="008639CC"/>
    <w:rsid w:val="00870E5A"/>
    <w:rsid w:val="008712BE"/>
    <w:rsid w:val="00871D53"/>
    <w:rsid w:val="00874230"/>
    <w:rsid w:val="008757D3"/>
    <w:rsid w:val="00881203"/>
    <w:rsid w:val="008820D0"/>
    <w:rsid w:val="00883FE6"/>
    <w:rsid w:val="00887285"/>
    <w:rsid w:val="00887EA2"/>
    <w:rsid w:val="0089128C"/>
    <w:rsid w:val="008937CB"/>
    <w:rsid w:val="008943C2"/>
    <w:rsid w:val="0089687D"/>
    <w:rsid w:val="00897ED9"/>
    <w:rsid w:val="008A11A1"/>
    <w:rsid w:val="008A14BC"/>
    <w:rsid w:val="008A3F6E"/>
    <w:rsid w:val="008A44D4"/>
    <w:rsid w:val="008A4C2C"/>
    <w:rsid w:val="008B2D1A"/>
    <w:rsid w:val="008B38C9"/>
    <w:rsid w:val="008B3F58"/>
    <w:rsid w:val="008C4455"/>
    <w:rsid w:val="008C44A5"/>
    <w:rsid w:val="008D5439"/>
    <w:rsid w:val="008E07CC"/>
    <w:rsid w:val="008E20AD"/>
    <w:rsid w:val="008E27D1"/>
    <w:rsid w:val="008E690B"/>
    <w:rsid w:val="008F165A"/>
    <w:rsid w:val="008F279B"/>
    <w:rsid w:val="008F7A6E"/>
    <w:rsid w:val="00902627"/>
    <w:rsid w:val="00903861"/>
    <w:rsid w:val="00906B6C"/>
    <w:rsid w:val="00906F46"/>
    <w:rsid w:val="00907C19"/>
    <w:rsid w:val="00910F4D"/>
    <w:rsid w:val="00915C53"/>
    <w:rsid w:val="00920FED"/>
    <w:rsid w:val="00930491"/>
    <w:rsid w:val="009339E3"/>
    <w:rsid w:val="009352C9"/>
    <w:rsid w:val="0093738A"/>
    <w:rsid w:val="00946E85"/>
    <w:rsid w:val="00952188"/>
    <w:rsid w:val="00954A14"/>
    <w:rsid w:val="009668CF"/>
    <w:rsid w:val="0097330A"/>
    <w:rsid w:val="009753A2"/>
    <w:rsid w:val="00977372"/>
    <w:rsid w:val="009821C0"/>
    <w:rsid w:val="009854DB"/>
    <w:rsid w:val="00985DD4"/>
    <w:rsid w:val="0099584A"/>
    <w:rsid w:val="00995A55"/>
    <w:rsid w:val="009A22F8"/>
    <w:rsid w:val="009A5B03"/>
    <w:rsid w:val="009A7DA5"/>
    <w:rsid w:val="009B2644"/>
    <w:rsid w:val="009C2EEF"/>
    <w:rsid w:val="009C538C"/>
    <w:rsid w:val="009D7158"/>
    <w:rsid w:val="009E0A79"/>
    <w:rsid w:val="009E10DB"/>
    <w:rsid w:val="009E1D97"/>
    <w:rsid w:val="009E5FD1"/>
    <w:rsid w:val="009F4286"/>
    <w:rsid w:val="00A03B52"/>
    <w:rsid w:val="00A10264"/>
    <w:rsid w:val="00A13881"/>
    <w:rsid w:val="00A15D89"/>
    <w:rsid w:val="00A202C6"/>
    <w:rsid w:val="00A2585B"/>
    <w:rsid w:val="00A36F34"/>
    <w:rsid w:val="00A41E8D"/>
    <w:rsid w:val="00A45CC0"/>
    <w:rsid w:val="00A46912"/>
    <w:rsid w:val="00A50B89"/>
    <w:rsid w:val="00A513D2"/>
    <w:rsid w:val="00A5436A"/>
    <w:rsid w:val="00A557A4"/>
    <w:rsid w:val="00A5610C"/>
    <w:rsid w:val="00A57534"/>
    <w:rsid w:val="00A61952"/>
    <w:rsid w:val="00A61D4B"/>
    <w:rsid w:val="00A63220"/>
    <w:rsid w:val="00A67F90"/>
    <w:rsid w:val="00A705B8"/>
    <w:rsid w:val="00A714A1"/>
    <w:rsid w:val="00A71B63"/>
    <w:rsid w:val="00A76047"/>
    <w:rsid w:val="00A76478"/>
    <w:rsid w:val="00A76816"/>
    <w:rsid w:val="00A76951"/>
    <w:rsid w:val="00A77434"/>
    <w:rsid w:val="00A801BA"/>
    <w:rsid w:val="00A81F41"/>
    <w:rsid w:val="00A84827"/>
    <w:rsid w:val="00A913B3"/>
    <w:rsid w:val="00A91E19"/>
    <w:rsid w:val="00A92746"/>
    <w:rsid w:val="00A9408F"/>
    <w:rsid w:val="00AA00E4"/>
    <w:rsid w:val="00AA66D7"/>
    <w:rsid w:val="00AA7CAE"/>
    <w:rsid w:val="00AA7E51"/>
    <w:rsid w:val="00AD1E42"/>
    <w:rsid w:val="00AD3680"/>
    <w:rsid w:val="00AD36A9"/>
    <w:rsid w:val="00AD69D9"/>
    <w:rsid w:val="00AE0A1E"/>
    <w:rsid w:val="00AE49B0"/>
    <w:rsid w:val="00AE4A29"/>
    <w:rsid w:val="00AE4F8D"/>
    <w:rsid w:val="00AF0A05"/>
    <w:rsid w:val="00AF60C7"/>
    <w:rsid w:val="00AF649F"/>
    <w:rsid w:val="00B11F5A"/>
    <w:rsid w:val="00B15E7A"/>
    <w:rsid w:val="00B213E4"/>
    <w:rsid w:val="00B22B0D"/>
    <w:rsid w:val="00B25850"/>
    <w:rsid w:val="00B314EF"/>
    <w:rsid w:val="00B3170A"/>
    <w:rsid w:val="00B35489"/>
    <w:rsid w:val="00B40B0B"/>
    <w:rsid w:val="00B424DF"/>
    <w:rsid w:val="00B472D7"/>
    <w:rsid w:val="00B51AE2"/>
    <w:rsid w:val="00B533BD"/>
    <w:rsid w:val="00B560E2"/>
    <w:rsid w:val="00B60294"/>
    <w:rsid w:val="00B620D9"/>
    <w:rsid w:val="00B62662"/>
    <w:rsid w:val="00B67431"/>
    <w:rsid w:val="00B70833"/>
    <w:rsid w:val="00B718BC"/>
    <w:rsid w:val="00B72FA1"/>
    <w:rsid w:val="00B73A5A"/>
    <w:rsid w:val="00B750AA"/>
    <w:rsid w:val="00B8104C"/>
    <w:rsid w:val="00B82003"/>
    <w:rsid w:val="00B84D81"/>
    <w:rsid w:val="00B85FA8"/>
    <w:rsid w:val="00B8744F"/>
    <w:rsid w:val="00B91149"/>
    <w:rsid w:val="00B96A8F"/>
    <w:rsid w:val="00BA4D56"/>
    <w:rsid w:val="00BA72D9"/>
    <w:rsid w:val="00BB0727"/>
    <w:rsid w:val="00BB60E6"/>
    <w:rsid w:val="00BC2477"/>
    <w:rsid w:val="00BC25F2"/>
    <w:rsid w:val="00BC265C"/>
    <w:rsid w:val="00BC2AD5"/>
    <w:rsid w:val="00BC677F"/>
    <w:rsid w:val="00BD3CBC"/>
    <w:rsid w:val="00BD7127"/>
    <w:rsid w:val="00BE059F"/>
    <w:rsid w:val="00BE3BA6"/>
    <w:rsid w:val="00BE5C04"/>
    <w:rsid w:val="00BE6A7A"/>
    <w:rsid w:val="00BE72AF"/>
    <w:rsid w:val="00BF0DB4"/>
    <w:rsid w:val="00BF156B"/>
    <w:rsid w:val="00BF5200"/>
    <w:rsid w:val="00C1019F"/>
    <w:rsid w:val="00C10827"/>
    <w:rsid w:val="00C10878"/>
    <w:rsid w:val="00C12D57"/>
    <w:rsid w:val="00C148F7"/>
    <w:rsid w:val="00C174F3"/>
    <w:rsid w:val="00C254AD"/>
    <w:rsid w:val="00C26988"/>
    <w:rsid w:val="00C30698"/>
    <w:rsid w:val="00C32FBB"/>
    <w:rsid w:val="00C351C2"/>
    <w:rsid w:val="00C36AC9"/>
    <w:rsid w:val="00C45AF5"/>
    <w:rsid w:val="00C50B30"/>
    <w:rsid w:val="00C51C67"/>
    <w:rsid w:val="00C561CA"/>
    <w:rsid w:val="00C61C2A"/>
    <w:rsid w:val="00C625B8"/>
    <w:rsid w:val="00C63556"/>
    <w:rsid w:val="00C63CB0"/>
    <w:rsid w:val="00C64C98"/>
    <w:rsid w:val="00C67556"/>
    <w:rsid w:val="00C703B1"/>
    <w:rsid w:val="00C71D42"/>
    <w:rsid w:val="00C7260E"/>
    <w:rsid w:val="00C73431"/>
    <w:rsid w:val="00C76162"/>
    <w:rsid w:val="00C76ACA"/>
    <w:rsid w:val="00C81255"/>
    <w:rsid w:val="00C8240F"/>
    <w:rsid w:val="00C84B56"/>
    <w:rsid w:val="00C8702B"/>
    <w:rsid w:val="00C90A30"/>
    <w:rsid w:val="00C92AE5"/>
    <w:rsid w:val="00C93047"/>
    <w:rsid w:val="00C972BF"/>
    <w:rsid w:val="00CA2B04"/>
    <w:rsid w:val="00CA5CA9"/>
    <w:rsid w:val="00CB0CD7"/>
    <w:rsid w:val="00CB2DCA"/>
    <w:rsid w:val="00CB3664"/>
    <w:rsid w:val="00CB5461"/>
    <w:rsid w:val="00CC2153"/>
    <w:rsid w:val="00CC3ECF"/>
    <w:rsid w:val="00CC458B"/>
    <w:rsid w:val="00CC69AC"/>
    <w:rsid w:val="00CD2D7E"/>
    <w:rsid w:val="00CD48F4"/>
    <w:rsid w:val="00CD7083"/>
    <w:rsid w:val="00CD75C9"/>
    <w:rsid w:val="00CE0446"/>
    <w:rsid w:val="00CE3D2E"/>
    <w:rsid w:val="00CE3E8F"/>
    <w:rsid w:val="00CE5D56"/>
    <w:rsid w:val="00CF421A"/>
    <w:rsid w:val="00D017EF"/>
    <w:rsid w:val="00D02E73"/>
    <w:rsid w:val="00D03562"/>
    <w:rsid w:val="00D05847"/>
    <w:rsid w:val="00D07058"/>
    <w:rsid w:val="00D10232"/>
    <w:rsid w:val="00D140DB"/>
    <w:rsid w:val="00D15712"/>
    <w:rsid w:val="00D200A5"/>
    <w:rsid w:val="00D217DE"/>
    <w:rsid w:val="00D223F0"/>
    <w:rsid w:val="00D3338F"/>
    <w:rsid w:val="00D42348"/>
    <w:rsid w:val="00D436A5"/>
    <w:rsid w:val="00D4554B"/>
    <w:rsid w:val="00D473E0"/>
    <w:rsid w:val="00D54155"/>
    <w:rsid w:val="00D56B6A"/>
    <w:rsid w:val="00D57AB5"/>
    <w:rsid w:val="00D6016A"/>
    <w:rsid w:val="00D74B40"/>
    <w:rsid w:val="00D76CF0"/>
    <w:rsid w:val="00D9362A"/>
    <w:rsid w:val="00D9589B"/>
    <w:rsid w:val="00D97298"/>
    <w:rsid w:val="00D97C89"/>
    <w:rsid w:val="00DA178C"/>
    <w:rsid w:val="00DA34BF"/>
    <w:rsid w:val="00DA4F4F"/>
    <w:rsid w:val="00DB5AB2"/>
    <w:rsid w:val="00DB7234"/>
    <w:rsid w:val="00DC012E"/>
    <w:rsid w:val="00DC428B"/>
    <w:rsid w:val="00DC63CF"/>
    <w:rsid w:val="00DC67F8"/>
    <w:rsid w:val="00DD069E"/>
    <w:rsid w:val="00DD0804"/>
    <w:rsid w:val="00DD29D3"/>
    <w:rsid w:val="00DD39F2"/>
    <w:rsid w:val="00DD67F1"/>
    <w:rsid w:val="00DD70D4"/>
    <w:rsid w:val="00DD7F34"/>
    <w:rsid w:val="00DE2A3A"/>
    <w:rsid w:val="00DF0D8C"/>
    <w:rsid w:val="00DF5607"/>
    <w:rsid w:val="00DF5EFE"/>
    <w:rsid w:val="00E0071A"/>
    <w:rsid w:val="00E00F86"/>
    <w:rsid w:val="00E0502D"/>
    <w:rsid w:val="00E053D0"/>
    <w:rsid w:val="00E06EBD"/>
    <w:rsid w:val="00E11640"/>
    <w:rsid w:val="00E153A4"/>
    <w:rsid w:val="00E27FA0"/>
    <w:rsid w:val="00E33E1D"/>
    <w:rsid w:val="00E34350"/>
    <w:rsid w:val="00E352C0"/>
    <w:rsid w:val="00E37D01"/>
    <w:rsid w:val="00E473C1"/>
    <w:rsid w:val="00E47E67"/>
    <w:rsid w:val="00E52593"/>
    <w:rsid w:val="00E57702"/>
    <w:rsid w:val="00E57A00"/>
    <w:rsid w:val="00E61C71"/>
    <w:rsid w:val="00E62566"/>
    <w:rsid w:val="00E64745"/>
    <w:rsid w:val="00E71C36"/>
    <w:rsid w:val="00E76013"/>
    <w:rsid w:val="00E76E65"/>
    <w:rsid w:val="00E76F2C"/>
    <w:rsid w:val="00E773BD"/>
    <w:rsid w:val="00E877F0"/>
    <w:rsid w:val="00E92E93"/>
    <w:rsid w:val="00E94019"/>
    <w:rsid w:val="00E9498F"/>
    <w:rsid w:val="00E95803"/>
    <w:rsid w:val="00EA3F9C"/>
    <w:rsid w:val="00EA678F"/>
    <w:rsid w:val="00EB45A0"/>
    <w:rsid w:val="00EC065C"/>
    <w:rsid w:val="00EC23CF"/>
    <w:rsid w:val="00ED17C8"/>
    <w:rsid w:val="00ED1D9E"/>
    <w:rsid w:val="00ED32B0"/>
    <w:rsid w:val="00ED4CD0"/>
    <w:rsid w:val="00EF3E95"/>
    <w:rsid w:val="00F05AE0"/>
    <w:rsid w:val="00F10BDA"/>
    <w:rsid w:val="00F11356"/>
    <w:rsid w:val="00F14586"/>
    <w:rsid w:val="00F225EC"/>
    <w:rsid w:val="00F2533F"/>
    <w:rsid w:val="00F368A4"/>
    <w:rsid w:val="00F41BBB"/>
    <w:rsid w:val="00F504D9"/>
    <w:rsid w:val="00F60EF3"/>
    <w:rsid w:val="00F6352D"/>
    <w:rsid w:val="00F6776C"/>
    <w:rsid w:val="00F71C46"/>
    <w:rsid w:val="00F74DE8"/>
    <w:rsid w:val="00F80F2F"/>
    <w:rsid w:val="00F8717B"/>
    <w:rsid w:val="00F876FB"/>
    <w:rsid w:val="00F90868"/>
    <w:rsid w:val="00FA222C"/>
    <w:rsid w:val="00FA2658"/>
    <w:rsid w:val="00FA2D83"/>
    <w:rsid w:val="00FA60C1"/>
    <w:rsid w:val="00FB2EDE"/>
    <w:rsid w:val="00FB57BC"/>
    <w:rsid w:val="00FC4E7B"/>
    <w:rsid w:val="00FE5623"/>
    <w:rsid w:val="00FE702D"/>
    <w:rsid w:val="00FF7BB0"/>
    <w:rsid w:val="3C298F67"/>
    <w:rsid w:val="5BABE94C"/>
    <w:rsid w:val="5C301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618F"/>
  <w15:chartTrackingRefBased/>
  <w15:docId w15:val="{5CD1D905-4F36-4FBC-94CB-EA14B630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US"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1"/>
    <w:lsdException w:name="annotation text" w:semiHidden="1"/>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uiPriority="0"/>
    <w:lsdException w:name="envelope return" w:semiHidden="1" w:uiPriority="0"/>
    <w:lsdException w:name="footnote reference" w:semiHidden="1" w:uiPriority="0"/>
    <w:lsdException w:name="annotation reference" w:semiHidden="1" w:uiPriority="0"/>
    <w:lsdException w:name="line number" w:semiHidden="1" w:uiPriority="0"/>
    <w:lsdException w:name="page number" w:semiHidden="1" w:uiPriority="0"/>
    <w:lsdException w:name="endnote reference" w:semiHidden="1" w:uiPriority="0"/>
    <w:lsdException w:name="endnote text" w:semiHidden="1"/>
    <w:lsdException w:name="table of authorities" w:semiHidden="1"/>
    <w:lsdException w:name="macro" w:semiHidden="1"/>
    <w:lsdException w:name="toa heading" w:semiHidden="1" w:uiPriority="0"/>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0"/>
    <w:lsdException w:name="Strong" w:semiHidden="1" w:uiPriority="0" w:qFormat="1"/>
    <w:lsdException w:name="Emphasis" w:semiHidden="1"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iPriority="0"/>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49B0"/>
    <w:rPr>
      <w:szCs w:val="17"/>
      <w:lang w:val="nl-NL"/>
    </w:rPr>
  </w:style>
  <w:style w:type="paragraph" w:styleId="Kop1">
    <w:name w:val="heading 1"/>
    <w:basedOn w:val="Standaard"/>
    <w:next w:val="Standaard"/>
    <w:link w:val="Kop1Char"/>
    <w:qFormat/>
    <w:rsid w:val="00D223F0"/>
    <w:pPr>
      <w:keepNext/>
      <w:numPr>
        <w:numId w:val="17"/>
      </w:numPr>
      <w:spacing w:before="280" w:after="560"/>
      <w:contextualSpacing/>
      <w:outlineLvl w:val="0"/>
    </w:pPr>
    <w:rPr>
      <w:rFonts w:cs="Arial"/>
      <w:bCs/>
      <w:caps/>
      <w:color w:val="0082A6" w:themeColor="text2"/>
      <w:spacing w:val="20"/>
      <w:kern w:val="32"/>
      <w:sz w:val="60"/>
      <w:szCs w:val="32"/>
    </w:rPr>
  </w:style>
  <w:style w:type="paragraph" w:styleId="Kop2">
    <w:name w:val="heading 2"/>
    <w:basedOn w:val="Standaard"/>
    <w:next w:val="Standaard"/>
    <w:link w:val="Kop2Char"/>
    <w:qFormat/>
    <w:rsid w:val="00D223F0"/>
    <w:pPr>
      <w:keepNext/>
      <w:numPr>
        <w:ilvl w:val="1"/>
        <w:numId w:val="17"/>
      </w:numPr>
      <w:spacing w:before="280"/>
      <w:outlineLvl w:val="1"/>
    </w:pPr>
    <w:rPr>
      <w:rFonts w:cs="Arial"/>
      <w:b/>
      <w:bCs/>
      <w:iCs/>
      <w:caps/>
      <w:color w:val="883486" w:themeColor="background2"/>
      <w:spacing w:val="20"/>
      <w:sz w:val="26"/>
      <w:szCs w:val="28"/>
    </w:rPr>
  </w:style>
  <w:style w:type="paragraph" w:styleId="Kop3">
    <w:name w:val="heading 3"/>
    <w:basedOn w:val="Standaard"/>
    <w:next w:val="Standaard"/>
    <w:link w:val="Kop3Char"/>
    <w:qFormat/>
    <w:rsid w:val="00E62566"/>
    <w:pPr>
      <w:keepNext/>
      <w:numPr>
        <w:ilvl w:val="2"/>
        <w:numId w:val="17"/>
      </w:numPr>
      <w:spacing w:before="280"/>
      <w:outlineLvl w:val="2"/>
    </w:pPr>
    <w:rPr>
      <w:rFonts w:cs="Arial"/>
      <w:b/>
      <w:bCs/>
      <w:color w:val="883486" w:themeColor="background2"/>
      <w:szCs w:val="26"/>
    </w:rPr>
  </w:style>
  <w:style w:type="paragraph" w:styleId="Kop4">
    <w:name w:val="heading 4"/>
    <w:basedOn w:val="Standaard"/>
    <w:next w:val="Standaard"/>
    <w:link w:val="Kop4Char"/>
    <w:qFormat/>
    <w:rsid w:val="00C8702B"/>
    <w:pPr>
      <w:keepNext/>
      <w:numPr>
        <w:ilvl w:val="3"/>
        <w:numId w:val="17"/>
      </w:numPr>
      <w:tabs>
        <w:tab w:val="num" w:pos="360"/>
      </w:tabs>
      <w:spacing w:before="280"/>
      <w:ind w:left="0" w:firstLine="0"/>
      <w:outlineLvl w:val="3"/>
    </w:pPr>
    <w:rPr>
      <w:b/>
      <w:bCs/>
      <w:color w:val="883486" w:themeColor="background2"/>
      <w:szCs w:val="28"/>
    </w:rPr>
  </w:style>
  <w:style w:type="paragraph" w:styleId="Kop5">
    <w:name w:val="heading 5"/>
    <w:basedOn w:val="Standaard"/>
    <w:next w:val="Standaard"/>
    <w:link w:val="Kop5Char"/>
    <w:qFormat/>
    <w:rsid w:val="00C8702B"/>
    <w:pPr>
      <w:numPr>
        <w:ilvl w:val="4"/>
        <w:numId w:val="17"/>
      </w:numPr>
      <w:tabs>
        <w:tab w:val="num" w:pos="360"/>
      </w:tabs>
      <w:spacing w:before="280"/>
      <w:ind w:left="0" w:firstLine="0"/>
      <w:outlineLvl w:val="4"/>
    </w:pPr>
    <w:rPr>
      <w:rFonts w:cs="Arial"/>
      <w:b/>
      <w:bCs/>
      <w:iCs/>
      <w:color w:val="883486" w:themeColor="background2"/>
      <w:szCs w:val="26"/>
    </w:rPr>
  </w:style>
  <w:style w:type="paragraph" w:styleId="Kop6">
    <w:name w:val="heading 6"/>
    <w:basedOn w:val="Standaard"/>
    <w:next w:val="Standaard"/>
    <w:link w:val="Kop6Char"/>
    <w:semiHidden/>
    <w:qFormat/>
    <w:rsid w:val="00E62566"/>
    <w:pPr>
      <w:numPr>
        <w:ilvl w:val="5"/>
        <w:numId w:val="17"/>
      </w:numPr>
      <w:tabs>
        <w:tab w:val="num" w:pos="360"/>
      </w:tabs>
      <w:outlineLvl w:val="5"/>
    </w:pPr>
    <w:rPr>
      <w:bCs/>
      <w:szCs w:val="22"/>
    </w:rPr>
  </w:style>
  <w:style w:type="paragraph" w:styleId="Kop7">
    <w:name w:val="heading 7"/>
    <w:basedOn w:val="Standaard"/>
    <w:next w:val="Standaard"/>
    <w:link w:val="Kop7Char"/>
    <w:semiHidden/>
    <w:qFormat/>
    <w:rsid w:val="00E62566"/>
    <w:pPr>
      <w:numPr>
        <w:ilvl w:val="6"/>
        <w:numId w:val="17"/>
      </w:numPr>
      <w:tabs>
        <w:tab w:val="num" w:pos="360"/>
      </w:tabs>
      <w:outlineLvl w:val="6"/>
    </w:pPr>
    <w:rPr>
      <w:szCs w:val="18"/>
    </w:rPr>
  </w:style>
  <w:style w:type="paragraph" w:styleId="Kop8">
    <w:name w:val="heading 8"/>
    <w:basedOn w:val="Standaard"/>
    <w:next w:val="Standaard"/>
    <w:link w:val="Kop8Char"/>
    <w:semiHidden/>
    <w:qFormat/>
    <w:rsid w:val="00E62566"/>
    <w:pPr>
      <w:numPr>
        <w:ilvl w:val="7"/>
        <w:numId w:val="17"/>
      </w:numPr>
      <w:tabs>
        <w:tab w:val="num" w:pos="360"/>
      </w:tabs>
      <w:outlineLvl w:val="7"/>
    </w:pPr>
    <w:rPr>
      <w:iCs/>
      <w:szCs w:val="18"/>
    </w:rPr>
  </w:style>
  <w:style w:type="paragraph" w:styleId="Kop9">
    <w:name w:val="heading 9"/>
    <w:basedOn w:val="Standaard"/>
    <w:next w:val="Standaard"/>
    <w:link w:val="Kop9Char"/>
    <w:semiHidden/>
    <w:qFormat/>
    <w:rsid w:val="00E62566"/>
    <w:pPr>
      <w:numPr>
        <w:ilvl w:val="8"/>
        <w:numId w:val="17"/>
      </w:numPr>
      <w:tabs>
        <w:tab w:val="num" w:pos="360"/>
      </w:tabs>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223F0"/>
    <w:rPr>
      <w:rFonts w:cs="Arial"/>
      <w:bCs/>
      <w:caps/>
      <w:color w:val="0082A6" w:themeColor="text2"/>
      <w:spacing w:val="20"/>
      <w:kern w:val="32"/>
      <w:sz w:val="60"/>
      <w:szCs w:val="32"/>
      <w:lang w:val="nl-NL"/>
    </w:rPr>
  </w:style>
  <w:style w:type="character" w:customStyle="1" w:styleId="Kop2Char">
    <w:name w:val="Kop 2 Char"/>
    <w:link w:val="Kop2"/>
    <w:rsid w:val="00D223F0"/>
    <w:rPr>
      <w:rFonts w:cs="Arial"/>
      <w:b/>
      <w:bCs/>
      <w:iCs/>
      <w:caps/>
      <w:color w:val="883486" w:themeColor="background2"/>
      <w:spacing w:val="20"/>
      <w:sz w:val="26"/>
      <w:szCs w:val="28"/>
      <w:lang w:val="nl-NL"/>
    </w:rPr>
  </w:style>
  <w:style w:type="paragraph" w:styleId="Bijschrift">
    <w:name w:val="caption"/>
    <w:basedOn w:val="Standaard"/>
    <w:next w:val="Standaard"/>
    <w:uiPriority w:val="35"/>
    <w:semiHidden/>
    <w:qFormat/>
    <w:rsid w:val="00E11640"/>
    <w:pPr>
      <w:spacing w:before="60" w:after="200" w:line="240" w:lineRule="auto"/>
    </w:pPr>
    <w:rPr>
      <w:b/>
      <w:iCs/>
      <w:color w:val="000000" w:themeColor="text1"/>
      <w:sz w:val="19"/>
      <w:szCs w:val="18"/>
    </w:rPr>
  </w:style>
  <w:style w:type="character" w:customStyle="1" w:styleId="Kop3Char">
    <w:name w:val="Kop 3 Char"/>
    <w:link w:val="Kop3"/>
    <w:rsid w:val="00E0502D"/>
    <w:rPr>
      <w:rFonts w:cs="Arial"/>
      <w:b/>
      <w:bCs/>
      <w:color w:val="883486" w:themeColor="background2"/>
      <w:szCs w:val="26"/>
    </w:rPr>
  </w:style>
  <w:style w:type="character" w:customStyle="1" w:styleId="Kop4Char">
    <w:name w:val="Kop 4 Char"/>
    <w:link w:val="Kop4"/>
    <w:rsid w:val="00C8702B"/>
    <w:rPr>
      <w:b/>
      <w:bCs/>
      <w:color w:val="883486" w:themeColor="background2"/>
      <w:szCs w:val="28"/>
      <w:lang w:val="nl-NL"/>
    </w:rPr>
  </w:style>
  <w:style w:type="paragraph" w:styleId="Titel">
    <w:name w:val="Title"/>
    <w:basedOn w:val="Standaard"/>
    <w:next w:val="Standaard"/>
    <w:link w:val="TitelChar"/>
    <w:uiPriority w:val="10"/>
    <w:semiHidden/>
    <w:qFormat/>
    <w:rsid w:val="00DC012E"/>
    <w:pPr>
      <w:spacing w:line="840" w:lineRule="exact"/>
      <w:contextualSpacing/>
      <w:outlineLvl w:val="0"/>
    </w:pPr>
    <w:rPr>
      <w:rFonts w:asciiTheme="majorHAnsi" w:eastAsiaTheme="majorEastAsia" w:hAnsiTheme="majorHAnsi" w:cstheme="majorBidi"/>
      <w:caps/>
      <w:color w:val="FFFFFF" w:themeColor="background1"/>
      <w:spacing w:val="-10"/>
      <w:kern w:val="28"/>
      <w:sz w:val="86"/>
      <w:szCs w:val="56"/>
    </w:rPr>
  </w:style>
  <w:style w:type="table" w:styleId="Tabelraster">
    <w:name w:val="Table Grid"/>
    <w:basedOn w:val="Standaardtabel"/>
    <w:uiPriority w:val="59"/>
    <w:rsid w:val="000A145C"/>
    <w:rPr>
      <w:sz w:val="18"/>
    </w:rPr>
    <w:tblPr>
      <w:tblStyleRowBandSize w:val="1"/>
    </w:tblPr>
    <w:trPr>
      <w:cantSplit/>
    </w:trPr>
    <w:tblStylePr w:type="firstRow">
      <w:rPr>
        <w:color w:val="FFFFFF" w:themeColor="background1"/>
      </w:rPr>
      <w:tblPr/>
      <w:tcPr>
        <w:shd w:val="clear" w:color="auto" w:fill="0082A6" w:themeFill="accent1"/>
      </w:tcPr>
    </w:tblStylePr>
    <w:tblStylePr w:type="lastRow">
      <w:rPr>
        <w:color w:val="FFFFFF" w:themeColor="background1"/>
      </w:rPr>
      <w:tblPr/>
      <w:tcPr>
        <w:shd w:val="clear" w:color="auto" w:fill="0082A6" w:themeFill="accent1"/>
      </w:tcPr>
    </w:tblStylePr>
    <w:tblStylePr w:type="band1Horz">
      <w:tblPr/>
      <w:tcPr>
        <w:shd w:val="clear" w:color="auto" w:fill="AABAC7"/>
      </w:tcPr>
    </w:tblStylePr>
    <w:tblStylePr w:type="band2Horz">
      <w:tblPr/>
      <w:tcPr>
        <w:shd w:val="clear" w:color="auto" w:fill="D4DCE3"/>
      </w:tcPr>
    </w:tblStylePr>
  </w:style>
  <w:style w:type="character" w:customStyle="1" w:styleId="TitelChar">
    <w:name w:val="Titel Char"/>
    <w:basedOn w:val="Standaardalinea-lettertype"/>
    <w:link w:val="Titel"/>
    <w:uiPriority w:val="10"/>
    <w:semiHidden/>
    <w:rsid w:val="00DC012E"/>
    <w:rPr>
      <w:rFonts w:asciiTheme="majorHAnsi" w:eastAsiaTheme="majorEastAsia" w:hAnsiTheme="majorHAnsi" w:cstheme="majorBidi"/>
      <w:caps/>
      <w:color w:val="FFFFFF" w:themeColor="background1"/>
      <w:spacing w:val="-10"/>
      <w:kern w:val="28"/>
      <w:sz w:val="86"/>
      <w:szCs w:val="56"/>
      <w:lang w:val="nl-NL"/>
    </w:rPr>
  </w:style>
  <w:style w:type="paragraph" w:styleId="Ondertitel">
    <w:name w:val="Subtitle"/>
    <w:basedOn w:val="Standaard"/>
    <w:next w:val="Standaard"/>
    <w:link w:val="OndertitelChar"/>
    <w:uiPriority w:val="11"/>
    <w:semiHidden/>
    <w:qFormat/>
    <w:rsid w:val="00E62566"/>
    <w:pPr>
      <w:numPr>
        <w:ilvl w:val="1"/>
      </w:numPr>
      <w:spacing w:after="160" w:line="560" w:lineRule="atLeast"/>
    </w:pPr>
    <w:rPr>
      <w:rFonts w:eastAsiaTheme="minorEastAsia"/>
      <w:color w:val="FFFFFF" w:themeColor="background1"/>
      <w:spacing w:val="15"/>
      <w:sz w:val="40"/>
      <w:szCs w:val="22"/>
    </w:rPr>
  </w:style>
  <w:style w:type="character" w:customStyle="1" w:styleId="OndertitelChar">
    <w:name w:val="Ondertitel Char"/>
    <w:basedOn w:val="Standaardalinea-lettertype"/>
    <w:link w:val="Ondertitel"/>
    <w:uiPriority w:val="11"/>
    <w:semiHidden/>
    <w:rsid w:val="00E0502D"/>
    <w:rPr>
      <w:rFonts w:eastAsiaTheme="minorEastAsia"/>
      <w:color w:val="FFFFFF" w:themeColor="background1"/>
      <w:spacing w:val="15"/>
      <w:sz w:val="40"/>
      <w:szCs w:val="22"/>
      <w:lang w:val="nl-NL"/>
    </w:rPr>
  </w:style>
  <w:style w:type="paragraph" w:styleId="Inhopg1">
    <w:name w:val="toc 1"/>
    <w:basedOn w:val="Standaard"/>
    <w:next w:val="Standaard"/>
    <w:uiPriority w:val="39"/>
    <w:rsid w:val="00E62566"/>
    <w:pPr>
      <w:tabs>
        <w:tab w:val="left" w:pos="1134"/>
        <w:tab w:val="right" w:pos="8505"/>
      </w:tabs>
      <w:spacing w:before="280"/>
      <w:ind w:left="1134" w:right="1134" w:hanging="1134"/>
    </w:pPr>
    <w:rPr>
      <w:b/>
      <w:caps/>
      <w:color w:val="883486" w:themeColor="accent2"/>
      <w:spacing w:val="20"/>
      <w:sz w:val="22"/>
      <w:szCs w:val="21"/>
    </w:rPr>
  </w:style>
  <w:style w:type="paragraph" w:styleId="Inhopg2">
    <w:name w:val="toc 2"/>
    <w:basedOn w:val="Standaard"/>
    <w:next w:val="Standaard"/>
    <w:uiPriority w:val="39"/>
    <w:rsid w:val="00B718BC"/>
    <w:pPr>
      <w:tabs>
        <w:tab w:val="left" w:pos="1134"/>
        <w:tab w:val="right" w:pos="8505"/>
      </w:tabs>
      <w:ind w:left="1134" w:right="1134" w:hanging="1134"/>
    </w:pPr>
    <w:rPr>
      <w:szCs w:val="21"/>
    </w:rPr>
  </w:style>
  <w:style w:type="paragraph" w:styleId="Inhopg3">
    <w:name w:val="toc 3"/>
    <w:basedOn w:val="Standaard"/>
    <w:next w:val="Standaard"/>
    <w:uiPriority w:val="39"/>
    <w:rsid w:val="00AE49B0"/>
    <w:pPr>
      <w:tabs>
        <w:tab w:val="left" w:pos="1134"/>
        <w:tab w:val="right" w:pos="8505"/>
      </w:tabs>
      <w:ind w:left="1134" w:right="1134" w:hanging="822"/>
    </w:pPr>
    <w:rPr>
      <w:szCs w:val="21"/>
    </w:rPr>
  </w:style>
  <w:style w:type="paragraph" w:styleId="Inhopg4">
    <w:name w:val="toc 4"/>
    <w:basedOn w:val="Standaard"/>
    <w:next w:val="Standaard"/>
    <w:uiPriority w:val="39"/>
    <w:rsid w:val="00655F87"/>
    <w:pPr>
      <w:tabs>
        <w:tab w:val="left" w:pos="1134"/>
        <w:tab w:val="right" w:pos="8505"/>
      </w:tabs>
      <w:spacing w:before="280"/>
      <w:ind w:left="1134" w:right="1134" w:hanging="1134"/>
    </w:pPr>
    <w:rPr>
      <w:szCs w:val="21"/>
    </w:rPr>
  </w:style>
  <w:style w:type="paragraph" w:styleId="Koptekst">
    <w:name w:val="header"/>
    <w:basedOn w:val="Standaard"/>
    <w:link w:val="KoptekstChar"/>
    <w:semiHidden/>
    <w:rsid w:val="00E62566"/>
    <w:pPr>
      <w:tabs>
        <w:tab w:val="center" w:pos="4703"/>
        <w:tab w:val="right" w:pos="9406"/>
      </w:tabs>
      <w:suppressAutoHyphens/>
    </w:pPr>
    <w:rPr>
      <w:rFonts w:cs="Arial"/>
      <w:szCs w:val="24"/>
    </w:rPr>
  </w:style>
  <w:style w:type="character" w:customStyle="1" w:styleId="KoptekstChar">
    <w:name w:val="Koptekst Char"/>
    <w:basedOn w:val="Standaardalinea-lettertype"/>
    <w:link w:val="Koptekst"/>
    <w:semiHidden/>
    <w:rsid w:val="00E0502D"/>
    <w:rPr>
      <w:rFonts w:cs="Arial"/>
      <w:szCs w:val="24"/>
      <w:lang w:val="nl-NL"/>
    </w:rPr>
  </w:style>
  <w:style w:type="paragraph" w:styleId="Voettekst">
    <w:name w:val="footer"/>
    <w:basedOn w:val="Standaard"/>
    <w:link w:val="VoettekstChar"/>
    <w:semiHidden/>
    <w:rsid w:val="00E62566"/>
    <w:pPr>
      <w:tabs>
        <w:tab w:val="center" w:pos="4536"/>
        <w:tab w:val="right" w:pos="9072"/>
      </w:tabs>
      <w:jc w:val="right"/>
    </w:pPr>
  </w:style>
  <w:style w:type="character" w:customStyle="1" w:styleId="VoettekstChar">
    <w:name w:val="Voettekst Char"/>
    <w:basedOn w:val="Standaardalinea-lettertype"/>
    <w:link w:val="Voettekst"/>
    <w:semiHidden/>
    <w:rsid w:val="00E62566"/>
    <w:rPr>
      <w:szCs w:val="17"/>
      <w:lang w:val="nl-NL"/>
    </w:rPr>
  </w:style>
  <w:style w:type="table" w:customStyle="1" w:styleId="doTable">
    <w:name w:val="do_Table"/>
    <w:basedOn w:val="Standaardtabel"/>
    <w:uiPriority w:val="99"/>
    <w:rsid w:val="00D42348"/>
    <w:pPr>
      <w:spacing w:line="240" w:lineRule="auto"/>
    </w:pPr>
    <w:tblPr>
      <w:tblCellMar>
        <w:left w:w="0" w:type="dxa"/>
        <w:right w:w="0" w:type="dxa"/>
      </w:tblCellMar>
    </w:tblPr>
  </w:style>
  <w:style w:type="paragraph" w:styleId="Ballontekst">
    <w:name w:val="Balloon Text"/>
    <w:basedOn w:val="Standaard"/>
    <w:link w:val="BallontekstChar"/>
    <w:semiHidden/>
    <w:rsid w:val="00E62566"/>
    <w:pPr>
      <w:spacing w:line="240" w:lineRule="auto"/>
    </w:pPr>
    <w:rPr>
      <w:rFonts w:cs="Tahoma"/>
      <w:sz w:val="16"/>
      <w:szCs w:val="16"/>
    </w:rPr>
  </w:style>
  <w:style w:type="character" w:customStyle="1" w:styleId="BallontekstChar">
    <w:name w:val="Ballontekst Char"/>
    <w:link w:val="Ballontekst"/>
    <w:semiHidden/>
    <w:rsid w:val="00E62566"/>
    <w:rPr>
      <w:rFonts w:cs="Tahoma"/>
      <w:sz w:val="16"/>
      <w:szCs w:val="16"/>
    </w:rPr>
  </w:style>
  <w:style w:type="character" w:styleId="Titelvanboek">
    <w:name w:val="Book Title"/>
    <w:uiPriority w:val="33"/>
    <w:semiHidden/>
    <w:qFormat/>
    <w:rsid w:val="00E62566"/>
    <w:rPr>
      <w:rFonts w:ascii="Verdana" w:hAnsi="Verdana"/>
      <w:b/>
      <w:bCs/>
      <w:smallCaps/>
      <w:spacing w:val="5"/>
    </w:rPr>
  </w:style>
  <w:style w:type="character" w:styleId="Verwijzingopmerking">
    <w:name w:val="annotation reference"/>
    <w:semiHidden/>
    <w:rsid w:val="00E62566"/>
    <w:rPr>
      <w:rFonts w:ascii="Verdana" w:hAnsi="Verdana"/>
      <w:sz w:val="16"/>
      <w:szCs w:val="16"/>
    </w:rPr>
  </w:style>
  <w:style w:type="character" w:styleId="Nadruk">
    <w:name w:val="Emphasis"/>
    <w:semiHidden/>
    <w:qFormat/>
    <w:rsid w:val="00E62566"/>
    <w:rPr>
      <w:rFonts w:ascii="Verdana" w:hAnsi="Verdana"/>
      <w:i/>
      <w:iCs/>
    </w:rPr>
  </w:style>
  <w:style w:type="character" w:styleId="Eindnootmarkering">
    <w:name w:val="endnote reference"/>
    <w:semiHidden/>
    <w:rsid w:val="00E62566"/>
    <w:rPr>
      <w:rFonts w:ascii="Verdana" w:hAnsi="Verdana"/>
      <w:vertAlign w:val="superscript"/>
    </w:rPr>
  </w:style>
  <w:style w:type="paragraph" w:styleId="Adresenvelop">
    <w:name w:val="envelope address"/>
    <w:basedOn w:val="Standaard"/>
    <w:semiHidden/>
    <w:rsid w:val="00E62566"/>
    <w:pPr>
      <w:framePr w:w="7920" w:h="1980" w:hRule="exact" w:hSpace="141" w:wrap="auto" w:hAnchor="page" w:xAlign="center" w:yAlign="bottom"/>
      <w:spacing w:line="240" w:lineRule="auto"/>
      <w:ind w:left="2880"/>
    </w:pPr>
    <w:rPr>
      <w:sz w:val="24"/>
      <w:szCs w:val="24"/>
    </w:rPr>
  </w:style>
  <w:style w:type="paragraph" w:styleId="Afzender">
    <w:name w:val="envelope return"/>
    <w:basedOn w:val="Standaard"/>
    <w:semiHidden/>
    <w:rsid w:val="00E62566"/>
    <w:pPr>
      <w:spacing w:line="240" w:lineRule="auto"/>
    </w:pPr>
    <w:rPr>
      <w:szCs w:val="20"/>
    </w:rPr>
  </w:style>
  <w:style w:type="character" w:styleId="GevolgdeHyperlink">
    <w:name w:val="FollowedHyperlink"/>
    <w:semiHidden/>
    <w:rsid w:val="00E62566"/>
    <w:rPr>
      <w:rFonts w:ascii="Verdana" w:hAnsi="Verdana"/>
      <w:color w:val="AABAC7" w:themeColor="accent6"/>
      <w:u w:val="single"/>
    </w:rPr>
  </w:style>
  <w:style w:type="character" w:styleId="Voetnootmarkering">
    <w:name w:val="footnote reference"/>
    <w:semiHidden/>
    <w:rsid w:val="00E62566"/>
    <w:rPr>
      <w:rFonts w:ascii="Verdana" w:hAnsi="Verdana"/>
      <w:sz w:val="16"/>
      <w:vertAlign w:val="superscript"/>
    </w:rPr>
  </w:style>
  <w:style w:type="character" w:customStyle="1" w:styleId="Kop5Char">
    <w:name w:val="Kop 5 Char"/>
    <w:link w:val="Kop5"/>
    <w:rsid w:val="00C8702B"/>
    <w:rPr>
      <w:rFonts w:cs="Arial"/>
      <w:b/>
      <w:bCs/>
      <w:iCs/>
      <w:color w:val="883486" w:themeColor="background2"/>
      <w:szCs w:val="26"/>
      <w:lang w:val="nl-NL"/>
    </w:rPr>
  </w:style>
  <w:style w:type="character" w:customStyle="1" w:styleId="Kop6Char">
    <w:name w:val="Kop 6 Char"/>
    <w:link w:val="Kop6"/>
    <w:semiHidden/>
    <w:rsid w:val="00E62566"/>
    <w:rPr>
      <w:bCs/>
      <w:szCs w:val="22"/>
    </w:rPr>
  </w:style>
  <w:style w:type="character" w:customStyle="1" w:styleId="Kop7Char">
    <w:name w:val="Kop 7 Char"/>
    <w:link w:val="Kop7"/>
    <w:semiHidden/>
    <w:rsid w:val="00E62566"/>
    <w:rPr>
      <w:szCs w:val="18"/>
    </w:rPr>
  </w:style>
  <w:style w:type="character" w:customStyle="1" w:styleId="Kop8Char">
    <w:name w:val="Kop 8 Char"/>
    <w:link w:val="Kop8"/>
    <w:semiHidden/>
    <w:rsid w:val="00E62566"/>
    <w:rPr>
      <w:iCs/>
      <w:szCs w:val="18"/>
    </w:rPr>
  </w:style>
  <w:style w:type="character" w:customStyle="1" w:styleId="Kop9Char">
    <w:name w:val="Kop 9 Char"/>
    <w:link w:val="Kop9"/>
    <w:semiHidden/>
    <w:rsid w:val="00E62566"/>
    <w:rPr>
      <w:rFonts w:cs="Arial"/>
      <w:szCs w:val="22"/>
    </w:rPr>
  </w:style>
  <w:style w:type="character" w:styleId="HTMLVariable">
    <w:name w:val="HTML Variable"/>
    <w:semiHidden/>
    <w:rsid w:val="00E62566"/>
    <w:rPr>
      <w:rFonts w:ascii="Verdana" w:hAnsi="Verdana"/>
      <w:i/>
      <w:iCs/>
    </w:rPr>
  </w:style>
  <w:style w:type="character" w:styleId="Hyperlink">
    <w:name w:val="Hyperlink"/>
    <w:uiPriority w:val="99"/>
    <w:rsid w:val="00E62566"/>
    <w:rPr>
      <w:rFonts w:asciiTheme="minorHAnsi" w:hAnsiTheme="minorHAnsi"/>
      <w:color w:val="3FA3C1"/>
      <w:u w:val="single"/>
    </w:rPr>
  </w:style>
  <w:style w:type="character" w:styleId="Intensievebenadrukking">
    <w:name w:val="Intense Emphasis"/>
    <w:uiPriority w:val="21"/>
    <w:semiHidden/>
    <w:qFormat/>
    <w:rsid w:val="00E62566"/>
    <w:rPr>
      <w:rFonts w:ascii="Verdana" w:hAnsi="Verdana"/>
      <w:b/>
      <w:bCs/>
      <w:i/>
      <w:iCs/>
      <w:color w:val="4F81BD"/>
    </w:rPr>
  </w:style>
  <w:style w:type="paragraph" w:styleId="Duidelijkcitaat">
    <w:name w:val="Intense Quote"/>
    <w:basedOn w:val="Standaard"/>
    <w:next w:val="Standaard"/>
    <w:link w:val="DuidelijkcitaatChar"/>
    <w:uiPriority w:val="30"/>
    <w:semiHidden/>
    <w:qFormat/>
    <w:rsid w:val="00E62566"/>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semiHidden/>
    <w:rsid w:val="00E62566"/>
    <w:rPr>
      <w:b/>
      <w:bCs/>
      <w:i/>
      <w:iCs/>
      <w:color w:val="4F81BD"/>
      <w:szCs w:val="17"/>
    </w:rPr>
  </w:style>
  <w:style w:type="character" w:styleId="Intensieveverwijzing">
    <w:name w:val="Intense Reference"/>
    <w:uiPriority w:val="32"/>
    <w:semiHidden/>
    <w:qFormat/>
    <w:rsid w:val="00E62566"/>
    <w:rPr>
      <w:rFonts w:ascii="Verdana" w:hAnsi="Verdana"/>
      <w:b/>
      <w:bCs/>
      <w:smallCaps/>
      <w:color w:val="C0504D"/>
      <w:spacing w:val="5"/>
      <w:u w:val="single"/>
    </w:rPr>
  </w:style>
  <w:style w:type="character" w:styleId="Regelnummer">
    <w:name w:val="line number"/>
    <w:semiHidden/>
    <w:rsid w:val="00E62566"/>
    <w:rPr>
      <w:rFonts w:ascii="Verdana" w:hAnsi="Verdana"/>
    </w:rPr>
  </w:style>
  <w:style w:type="paragraph" w:styleId="Lijstalinea">
    <w:name w:val="List Paragraph"/>
    <w:basedOn w:val="Standaard"/>
    <w:uiPriority w:val="34"/>
    <w:semiHidden/>
    <w:qFormat/>
    <w:rsid w:val="00E62566"/>
    <w:pPr>
      <w:ind w:left="720"/>
      <w:contextualSpacing/>
    </w:pPr>
  </w:style>
  <w:style w:type="paragraph" w:styleId="Berichtkop">
    <w:name w:val="Message Header"/>
    <w:basedOn w:val="Standaard"/>
    <w:link w:val="BerichtkopChar"/>
    <w:semiHidden/>
    <w:rsid w:val="00E6256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BerichtkopChar">
    <w:name w:val="Berichtkop Char"/>
    <w:link w:val="Berichtkop"/>
    <w:semiHidden/>
    <w:rsid w:val="00E62566"/>
    <w:rPr>
      <w:sz w:val="24"/>
      <w:szCs w:val="24"/>
      <w:shd w:val="pct20" w:color="auto" w:fill="auto"/>
    </w:rPr>
  </w:style>
  <w:style w:type="paragraph" w:customStyle="1" w:styleId="MIBold">
    <w:name w:val="MI_Bold"/>
    <w:basedOn w:val="Standaard"/>
    <w:next w:val="Standaard"/>
    <w:qFormat/>
    <w:rsid w:val="00752D72"/>
    <w:pPr>
      <w:keepNext/>
      <w:spacing w:before="280"/>
    </w:pPr>
    <w:rPr>
      <w:b/>
    </w:rPr>
  </w:style>
  <w:style w:type="paragraph" w:customStyle="1" w:styleId="MIFooter">
    <w:name w:val="MI_Footer"/>
    <w:basedOn w:val="Voettekst"/>
    <w:qFormat/>
    <w:rsid w:val="00E62566"/>
    <w:pPr>
      <w:tabs>
        <w:tab w:val="clear" w:pos="4536"/>
        <w:tab w:val="clear" w:pos="9072"/>
        <w:tab w:val="right" w:pos="8306"/>
      </w:tabs>
      <w:spacing w:line="180" w:lineRule="atLeast"/>
      <w:jc w:val="both"/>
    </w:pPr>
    <w:rPr>
      <w:rFonts w:asciiTheme="majorHAnsi" w:hAnsiTheme="majorHAnsi"/>
      <w:sz w:val="14"/>
      <w:szCs w:val="14"/>
    </w:rPr>
  </w:style>
  <w:style w:type="paragraph" w:customStyle="1" w:styleId="MIOpsomming">
    <w:name w:val="MI_Opsomming"/>
    <w:basedOn w:val="Standaard"/>
    <w:qFormat/>
    <w:rsid w:val="00E62566"/>
    <w:pPr>
      <w:numPr>
        <w:numId w:val="11"/>
      </w:numPr>
    </w:pPr>
  </w:style>
  <w:style w:type="paragraph" w:styleId="Normaalweb">
    <w:name w:val="Normal (Web)"/>
    <w:basedOn w:val="Standaard"/>
    <w:semiHidden/>
    <w:rsid w:val="00E62566"/>
    <w:rPr>
      <w:szCs w:val="24"/>
    </w:rPr>
  </w:style>
  <w:style w:type="character" w:styleId="Paginanummer">
    <w:name w:val="page number"/>
    <w:semiHidden/>
    <w:rsid w:val="00825F12"/>
    <w:rPr>
      <w:rFonts w:asciiTheme="minorHAnsi" w:hAnsiTheme="minorHAnsi"/>
      <w:sz w:val="18"/>
    </w:rPr>
  </w:style>
  <w:style w:type="character" w:styleId="Tekstvantijdelijkeaanduiding">
    <w:name w:val="Placeholder Text"/>
    <w:uiPriority w:val="99"/>
    <w:semiHidden/>
    <w:rsid w:val="00E62566"/>
    <w:rPr>
      <w:rFonts w:ascii="Verdana" w:hAnsi="Verdana"/>
      <w:color w:val="808080"/>
    </w:rPr>
  </w:style>
  <w:style w:type="character" w:styleId="Zwaar">
    <w:name w:val="Strong"/>
    <w:semiHidden/>
    <w:qFormat/>
    <w:rsid w:val="00E62566"/>
    <w:rPr>
      <w:rFonts w:ascii="Verdana" w:hAnsi="Verdana"/>
      <w:b/>
      <w:bCs/>
    </w:rPr>
  </w:style>
  <w:style w:type="character" w:styleId="Subtielebenadrukking">
    <w:name w:val="Subtle Emphasis"/>
    <w:uiPriority w:val="19"/>
    <w:semiHidden/>
    <w:qFormat/>
    <w:rsid w:val="00E62566"/>
    <w:rPr>
      <w:rFonts w:ascii="Verdana" w:hAnsi="Verdana"/>
      <w:i/>
      <w:iCs/>
      <w:color w:val="808080"/>
    </w:rPr>
  </w:style>
  <w:style w:type="character" w:styleId="Subtieleverwijzing">
    <w:name w:val="Subtle Reference"/>
    <w:uiPriority w:val="31"/>
    <w:semiHidden/>
    <w:qFormat/>
    <w:rsid w:val="00E62566"/>
    <w:rPr>
      <w:rFonts w:ascii="Verdana" w:hAnsi="Verdana"/>
      <w:smallCaps/>
      <w:color w:val="C0504D"/>
      <w:u w:val="single"/>
    </w:rPr>
  </w:style>
  <w:style w:type="paragraph" w:styleId="Kopbronvermelding">
    <w:name w:val="toa heading"/>
    <w:basedOn w:val="Standaard"/>
    <w:next w:val="Standaard"/>
    <w:semiHidden/>
    <w:rsid w:val="00E62566"/>
    <w:pPr>
      <w:spacing w:before="120"/>
    </w:pPr>
    <w:rPr>
      <w:b/>
      <w:bCs/>
      <w:sz w:val="24"/>
      <w:szCs w:val="24"/>
    </w:rPr>
  </w:style>
  <w:style w:type="paragraph" w:styleId="Kopvaninhoudsopgave">
    <w:name w:val="TOC Heading"/>
    <w:basedOn w:val="Kop1"/>
    <w:next w:val="Standaard"/>
    <w:uiPriority w:val="39"/>
    <w:semiHidden/>
    <w:qFormat/>
    <w:rsid w:val="00E62566"/>
    <w:pPr>
      <w:keepLines/>
      <w:numPr>
        <w:numId w:val="0"/>
      </w:numPr>
      <w:contextualSpacing w:val="0"/>
      <w:outlineLvl w:val="9"/>
    </w:pPr>
    <w:rPr>
      <w:rFonts w:asciiTheme="majorHAnsi" w:hAnsiTheme="majorHAnsi" w:cs="Times New Roman"/>
      <w:spacing w:val="60"/>
      <w:kern w:val="0"/>
      <w:szCs w:val="28"/>
      <w:lang w:eastAsia="nl-NL"/>
    </w:rPr>
  </w:style>
  <w:style w:type="paragraph" w:customStyle="1" w:styleId="MIColofon">
    <w:name w:val="MI_Colofon"/>
    <w:basedOn w:val="Standaard"/>
    <w:qFormat/>
    <w:rsid w:val="00E62566"/>
    <w:rPr>
      <w:sz w:val="18"/>
    </w:rPr>
  </w:style>
  <w:style w:type="paragraph" w:customStyle="1" w:styleId="MIInhoudsopgave">
    <w:name w:val="MI_Inhoudsopgave"/>
    <w:basedOn w:val="Standaard"/>
    <w:qFormat/>
    <w:rsid w:val="00BE6A7A"/>
    <w:pPr>
      <w:ind w:left="284" w:right="284"/>
    </w:pPr>
    <w:rPr>
      <w:b/>
      <w:caps/>
      <w:noProof/>
      <w:color w:val="FFFFFF" w:themeColor="background1"/>
      <w:spacing w:val="20"/>
      <w:sz w:val="24"/>
      <w:lang w:eastAsia="nl-NL"/>
    </w:rPr>
  </w:style>
  <w:style w:type="paragraph" w:customStyle="1" w:styleId="MIInhoudsopgave2">
    <w:name w:val="MI_Inhoudsopgave2"/>
    <w:basedOn w:val="MIInhoudsopgave"/>
    <w:qFormat/>
    <w:rsid w:val="006B313D"/>
    <w:pPr>
      <w:spacing w:line="240" w:lineRule="auto"/>
      <w:jc w:val="right"/>
    </w:pPr>
    <w:rPr>
      <w:b w:val="0"/>
      <w:caps w:val="0"/>
      <w:sz w:val="26"/>
    </w:rPr>
  </w:style>
  <w:style w:type="paragraph" w:customStyle="1" w:styleId="MIInhoudsopgave3">
    <w:name w:val="MI_Inhoudsopgave3"/>
    <w:basedOn w:val="MIInhoudsopgave"/>
    <w:qFormat/>
    <w:rsid w:val="006B313D"/>
    <w:pPr>
      <w:spacing w:line="560" w:lineRule="exact"/>
    </w:pPr>
    <w:rPr>
      <w:sz w:val="30"/>
    </w:rPr>
  </w:style>
  <w:style w:type="paragraph" w:customStyle="1" w:styleId="MIInhoudsopgaveKop">
    <w:name w:val="MI_InhoudsopgaveKop"/>
    <w:basedOn w:val="Standaard"/>
    <w:qFormat/>
    <w:rsid w:val="000624D8"/>
    <w:pPr>
      <w:spacing w:before="280" w:after="560"/>
      <w:outlineLvl w:val="0"/>
    </w:pPr>
    <w:rPr>
      <w:rFonts w:asciiTheme="majorHAnsi" w:hAnsiTheme="majorHAnsi"/>
      <w:caps/>
      <w:color w:val="0082A6" w:themeColor="text2"/>
      <w:spacing w:val="20"/>
      <w:sz w:val="60"/>
    </w:rPr>
  </w:style>
  <w:style w:type="paragraph" w:customStyle="1" w:styleId="MILeeswijserTitle">
    <w:name w:val="MI_LeeswijserTitle"/>
    <w:basedOn w:val="Standaard"/>
    <w:qFormat/>
    <w:rsid w:val="006F42FD"/>
    <w:pPr>
      <w:spacing w:before="1120" w:after="560"/>
      <w:outlineLvl w:val="0"/>
    </w:pPr>
    <w:rPr>
      <w:caps/>
      <w:color w:val="FFFFFF" w:themeColor="background1"/>
      <w:spacing w:val="20"/>
      <w:sz w:val="60"/>
    </w:rPr>
  </w:style>
  <w:style w:type="paragraph" w:customStyle="1" w:styleId="MILeeswijzer">
    <w:name w:val="MI_Leeswijzer"/>
    <w:basedOn w:val="Standaard"/>
    <w:qFormat/>
    <w:rsid w:val="006F42FD"/>
    <w:pPr>
      <w:spacing w:line="360" w:lineRule="auto"/>
    </w:pPr>
    <w:rPr>
      <w:rFonts w:asciiTheme="majorHAnsi" w:hAnsiTheme="majorHAnsi"/>
      <w:color w:val="FFFFFF" w:themeColor="background1"/>
      <w:sz w:val="34"/>
    </w:rPr>
  </w:style>
  <w:style w:type="paragraph" w:customStyle="1" w:styleId="MIBijlage">
    <w:name w:val="MI_Bijlage"/>
    <w:basedOn w:val="Standaard"/>
    <w:next w:val="Standaard"/>
    <w:qFormat/>
    <w:rsid w:val="00E76E65"/>
    <w:pPr>
      <w:pageBreakBefore/>
      <w:numPr>
        <w:numId w:val="15"/>
      </w:numPr>
      <w:spacing w:after="560"/>
      <w:outlineLvl w:val="0"/>
    </w:pPr>
    <w:rPr>
      <w:rFonts w:eastAsia="Times New Roman" w:cs="Times New Roman"/>
      <w:caps/>
      <w:color w:val="0082A6" w:themeColor="text2"/>
      <w:spacing w:val="60"/>
      <w:sz w:val="40"/>
      <w:szCs w:val="19"/>
      <w:lang w:eastAsia="nl-NL"/>
    </w:rPr>
  </w:style>
  <w:style w:type="paragraph" w:customStyle="1" w:styleId="MIBijlage2">
    <w:name w:val="MI_Bijlage2"/>
    <w:basedOn w:val="Standaard"/>
    <w:next w:val="Standaard"/>
    <w:qFormat/>
    <w:rsid w:val="000A6AA8"/>
    <w:pPr>
      <w:numPr>
        <w:ilvl w:val="1"/>
        <w:numId w:val="15"/>
      </w:numPr>
      <w:spacing w:before="280"/>
      <w:outlineLvl w:val="1"/>
    </w:pPr>
    <w:rPr>
      <w:rFonts w:eastAsia="Times New Roman" w:cs="Times New Roman"/>
      <w:b/>
      <w:caps/>
      <w:color w:val="883486" w:themeColor="background2"/>
      <w:spacing w:val="20"/>
      <w:sz w:val="26"/>
      <w:szCs w:val="19"/>
      <w:lang w:eastAsia="nl-NL"/>
    </w:rPr>
  </w:style>
  <w:style w:type="paragraph" w:customStyle="1" w:styleId="MIBijlage3">
    <w:name w:val="MI_Bijlage3"/>
    <w:basedOn w:val="Standaard"/>
    <w:next w:val="Standaard"/>
    <w:qFormat/>
    <w:rsid w:val="000A6AA8"/>
    <w:pPr>
      <w:keepNext/>
      <w:numPr>
        <w:ilvl w:val="2"/>
        <w:numId w:val="15"/>
      </w:numPr>
      <w:spacing w:before="280"/>
      <w:outlineLvl w:val="2"/>
    </w:pPr>
    <w:rPr>
      <w:rFonts w:eastAsia="Times New Roman" w:cs="Times New Roman"/>
      <w:b/>
      <w:color w:val="883486" w:themeColor="background2"/>
      <w:szCs w:val="19"/>
      <w:lang w:eastAsia="nl-NL"/>
    </w:rPr>
  </w:style>
  <w:style w:type="paragraph" w:customStyle="1" w:styleId="MIQuote">
    <w:name w:val="MI_Quote"/>
    <w:basedOn w:val="Standaard"/>
    <w:qFormat/>
    <w:rsid w:val="00C64C98"/>
    <w:pPr>
      <w:spacing w:line="240" w:lineRule="auto"/>
    </w:pPr>
    <w:rPr>
      <w:color w:val="FFFFFF" w:themeColor="background1"/>
    </w:rPr>
  </w:style>
  <w:style w:type="paragraph" w:customStyle="1" w:styleId="MIQuoteKop">
    <w:name w:val="MI_Quote_Kop"/>
    <w:basedOn w:val="MIQuote"/>
    <w:qFormat/>
    <w:rsid w:val="00C64C98"/>
    <w:pPr>
      <w:spacing w:after="240" w:line="480" w:lineRule="atLeast"/>
    </w:pPr>
    <w:rPr>
      <w:sz w:val="44"/>
    </w:rPr>
  </w:style>
  <w:style w:type="numbering" w:customStyle="1" w:styleId="MINummering">
    <w:name w:val="MI_Nummering"/>
    <w:uiPriority w:val="99"/>
    <w:rsid w:val="00B718BC"/>
    <w:pPr>
      <w:numPr>
        <w:numId w:val="19"/>
      </w:numPr>
    </w:pPr>
  </w:style>
  <w:style w:type="paragraph" w:customStyle="1" w:styleId="MIZN1">
    <w:name w:val="MI_ZN1"/>
    <w:basedOn w:val="Kop1"/>
    <w:next w:val="Standaard"/>
    <w:qFormat/>
    <w:rsid w:val="003A0C01"/>
    <w:pPr>
      <w:numPr>
        <w:numId w:val="0"/>
      </w:numPr>
    </w:pPr>
  </w:style>
  <w:style w:type="paragraph" w:customStyle="1" w:styleId="MIZN2">
    <w:name w:val="MI_ZN2"/>
    <w:basedOn w:val="Kop2"/>
    <w:next w:val="Standaard"/>
    <w:qFormat/>
    <w:rsid w:val="003A0C01"/>
    <w:pPr>
      <w:numPr>
        <w:ilvl w:val="0"/>
        <w:numId w:val="0"/>
      </w:numPr>
    </w:pPr>
  </w:style>
  <w:style w:type="paragraph" w:customStyle="1" w:styleId="MIZN3">
    <w:name w:val="MI_ZN3"/>
    <w:basedOn w:val="Kop3"/>
    <w:next w:val="Standaard"/>
    <w:qFormat/>
    <w:rsid w:val="003A0C01"/>
    <w:pPr>
      <w:numPr>
        <w:ilvl w:val="0"/>
        <w:numId w:val="0"/>
      </w:numPr>
    </w:pPr>
  </w:style>
  <w:style w:type="paragraph" w:styleId="Inhopg5">
    <w:name w:val="toc 5"/>
    <w:basedOn w:val="Standaard"/>
    <w:next w:val="Standaard"/>
    <w:uiPriority w:val="39"/>
    <w:rsid w:val="00AE49B0"/>
    <w:pPr>
      <w:tabs>
        <w:tab w:val="right" w:pos="8505"/>
      </w:tabs>
      <w:spacing w:before="280"/>
      <w:ind w:left="1134" w:right="1134"/>
    </w:pPr>
    <w:rPr>
      <w:b/>
      <w:color w:val="883486" w:themeColor="accent2"/>
      <w:spacing w:val="20"/>
      <w:sz w:val="22"/>
    </w:rPr>
  </w:style>
  <w:style w:type="paragraph" w:styleId="Inhopg6">
    <w:name w:val="toc 6"/>
    <w:basedOn w:val="Standaard"/>
    <w:next w:val="Standaard"/>
    <w:uiPriority w:val="39"/>
    <w:rsid w:val="00AE49B0"/>
    <w:pPr>
      <w:tabs>
        <w:tab w:val="right" w:pos="8505"/>
      </w:tabs>
      <w:ind w:left="1134" w:right="1134"/>
    </w:pPr>
  </w:style>
  <w:style w:type="paragraph" w:styleId="Inhopg7">
    <w:name w:val="toc 7"/>
    <w:basedOn w:val="Standaard"/>
    <w:next w:val="Standaard"/>
    <w:uiPriority w:val="39"/>
    <w:rsid w:val="00AE49B0"/>
    <w:pPr>
      <w:tabs>
        <w:tab w:val="right" w:pos="8505"/>
      </w:tabs>
      <w:ind w:left="1134" w:right="1134"/>
    </w:pPr>
  </w:style>
  <w:style w:type="character" w:styleId="Onopgelostemelding">
    <w:name w:val="Unresolved Mention"/>
    <w:basedOn w:val="Standaardalinea-lettertype"/>
    <w:uiPriority w:val="99"/>
    <w:semiHidden/>
    <w:unhideWhenUsed/>
    <w:rsid w:val="00B424DF"/>
    <w:rPr>
      <w:color w:val="605E5C"/>
      <w:shd w:val="clear" w:color="auto" w:fill="E1DFDD"/>
      <w:lang w:val="nl-NL"/>
    </w:rPr>
  </w:style>
  <w:style w:type="paragraph" w:customStyle="1" w:styleId="MINummering1">
    <w:name w:val="MI_Nummering1"/>
    <w:basedOn w:val="Lijstalinea"/>
    <w:qFormat/>
    <w:rsid w:val="00DF5607"/>
    <w:pPr>
      <w:ind w:left="284" w:hanging="284"/>
    </w:pPr>
  </w:style>
  <w:style w:type="paragraph" w:styleId="Voetnoottekst">
    <w:name w:val="footnote text"/>
    <w:basedOn w:val="Standaard"/>
    <w:link w:val="VoetnoottekstChar"/>
    <w:uiPriority w:val="1"/>
    <w:semiHidden/>
    <w:unhideWhenUsed/>
    <w:rsid w:val="00D97C89"/>
    <w:pPr>
      <w:spacing w:line="240" w:lineRule="auto"/>
    </w:pPr>
    <w:rPr>
      <w:rFonts w:ascii="Lucida Sans" w:hAnsi="Lucida Sans"/>
      <w:sz w:val="20"/>
      <w:szCs w:val="20"/>
    </w:rPr>
  </w:style>
  <w:style w:type="character" w:customStyle="1" w:styleId="VoetnoottekstChar">
    <w:name w:val="Voetnoottekst Char"/>
    <w:basedOn w:val="Standaardalinea-lettertype"/>
    <w:link w:val="Voetnoottekst"/>
    <w:uiPriority w:val="1"/>
    <w:semiHidden/>
    <w:rsid w:val="00D97C89"/>
    <w:rPr>
      <w:rFonts w:ascii="Lucida Sans" w:hAnsi="Lucida Sans"/>
      <w:sz w:val="20"/>
      <w:szCs w:val="20"/>
      <w:lang w:val="nl-NL"/>
    </w:rPr>
  </w:style>
  <w:style w:type="paragraph" w:styleId="Tekstopmerking">
    <w:name w:val="annotation text"/>
    <w:basedOn w:val="Standaard"/>
    <w:link w:val="TekstopmerkingChar"/>
    <w:uiPriority w:val="99"/>
    <w:semiHidden/>
    <w:rsid w:val="00995A5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95A5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95A55"/>
    <w:rPr>
      <w:b/>
      <w:bCs/>
    </w:rPr>
  </w:style>
  <w:style w:type="character" w:customStyle="1" w:styleId="OnderwerpvanopmerkingChar">
    <w:name w:val="Onderwerp van opmerking Char"/>
    <w:basedOn w:val="TekstopmerkingChar"/>
    <w:link w:val="Onderwerpvanopmerking"/>
    <w:uiPriority w:val="99"/>
    <w:semiHidden/>
    <w:rsid w:val="00995A55"/>
    <w:rPr>
      <w:b/>
      <w:bCs/>
      <w:sz w:val="20"/>
      <w:szCs w:val="20"/>
      <w:lang w:val="nl-NL"/>
    </w:rPr>
  </w:style>
  <w:style w:type="character" w:customStyle="1" w:styleId="cf01">
    <w:name w:val="cf01"/>
    <w:basedOn w:val="Standaardalinea-lettertype"/>
    <w:rsid w:val="0030656D"/>
    <w:rPr>
      <w:rFonts w:ascii="Segoe UI" w:hAnsi="Segoe UI" w:cs="Segoe UI" w:hint="default"/>
      <w:sz w:val="18"/>
      <w:szCs w:val="18"/>
    </w:rPr>
  </w:style>
  <w:style w:type="paragraph" w:customStyle="1" w:styleId="pf0">
    <w:name w:val="pf0"/>
    <w:basedOn w:val="Standaard"/>
    <w:rsid w:val="001D5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2D2100"/>
    <w:pPr>
      <w:spacing w:line="240" w:lineRule="auto"/>
    </w:pPr>
    <w:rPr>
      <w:rFonts w:eastAsiaTheme="minorEastAsia"/>
      <w:sz w:val="22"/>
      <w:szCs w:val="22"/>
      <w:lang w:val="nl-NL" w:eastAsia="nl-NL"/>
    </w:rPr>
  </w:style>
  <w:style w:type="character" w:customStyle="1" w:styleId="GeenafstandChar">
    <w:name w:val="Geen afstand Char"/>
    <w:basedOn w:val="Standaardalinea-lettertype"/>
    <w:link w:val="Geenafstand"/>
    <w:uiPriority w:val="1"/>
    <w:rsid w:val="002D2100"/>
    <w:rPr>
      <w:rFonts w:eastAsiaTheme="minorEastAsia"/>
      <w:sz w:val="22"/>
      <w:szCs w:val="22"/>
      <w:lang w:val="nl-NL" w:eastAsia="nl-NL"/>
    </w:rPr>
  </w:style>
  <w:style w:type="character" w:styleId="Vermelding">
    <w:name w:val="Mention"/>
    <w:basedOn w:val="Standaardalinea-lettertype"/>
    <w:uiPriority w:val="99"/>
    <w:unhideWhenUsed/>
    <w:rsid w:val="003D3D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710006">
      <w:bodyDiv w:val="1"/>
      <w:marLeft w:val="0"/>
      <w:marRight w:val="0"/>
      <w:marTop w:val="0"/>
      <w:marBottom w:val="0"/>
      <w:divBdr>
        <w:top w:val="none" w:sz="0" w:space="0" w:color="auto"/>
        <w:left w:val="none" w:sz="0" w:space="0" w:color="auto"/>
        <w:bottom w:val="none" w:sz="0" w:space="0" w:color="auto"/>
        <w:right w:val="none" w:sz="0" w:space="0" w:color="auto"/>
      </w:divBdr>
    </w:div>
    <w:div w:id="888147130">
      <w:bodyDiv w:val="1"/>
      <w:marLeft w:val="0"/>
      <w:marRight w:val="0"/>
      <w:marTop w:val="0"/>
      <w:marBottom w:val="0"/>
      <w:divBdr>
        <w:top w:val="none" w:sz="0" w:space="0" w:color="auto"/>
        <w:left w:val="none" w:sz="0" w:space="0" w:color="auto"/>
        <w:bottom w:val="none" w:sz="0" w:space="0" w:color="auto"/>
        <w:right w:val="none" w:sz="0" w:space="0" w:color="auto"/>
      </w:divBdr>
    </w:div>
    <w:div w:id="922757365">
      <w:bodyDiv w:val="1"/>
      <w:marLeft w:val="0"/>
      <w:marRight w:val="0"/>
      <w:marTop w:val="0"/>
      <w:marBottom w:val="0"/>
      <w:divBdr>
        <w:top w:val="none" w:sz="0" w:space="0" w:color="auto"/>
        <w:left w:val="none" w:sz="0" w:space="0" w:color="auto"/>
        <w:bottom w:val="none" w:sz="0" w:space="0" w:color="auto"/>
        <w:right w:val="none" w:sz="0" w:space="0" w:color="auto"/>
      </w:divBdr>
    </w:div>
    <w:div w:id="12374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utoriteitpersoonsgegevens.nl/themas/basis-avg/avg-algemeen/grondslagen-avg-uitgelegd"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1.xml"/><Relationship Id="rId26" Type="http://schemas.openxmlformats.org/officeDocument/2006/relationships/image" Target="media/image70.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mxi.nl"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yperlink" Target="mailto:offertebureau@mxi.nl" TargetMode="External"/><Relationship Id="rId23" Type="http://schemas.openxmlformats.org/officeDocument/2006/relationships/footer" Target="footer4.xml"/><Relationship Id="rId28" Type="http://schemas.openxmlformats.org/officeDocument/2006/relationships/hyperlink" Target="https://autoriteitpersoonsgegevens.nl/nl/zelf-doen/voorafgaande-raadpleging"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3.xml"/><Relationship Id="rId27" Type="http://schemas.openxmlformats.org/officeDocument/2006/relationships/hyperlink" Target="https://www.privacy-regulation.eu/nl/artikel-89-waarborgen-en-afwijkingen-verband-met-verwerking-met-het-oog-op-archivering-het-algemeen-belang-wetenschappel-EU-AVG.htm" TargetMode="Externa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4"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sko\AppData\Roaming\DotOffice\Sync\Templates\Report.dotx" TargetMode="External"/></Relationships>
</file>

<file path=word/theme/theme1.xml><?xml version="1.0" encoding="utf-8"?>
<a:theme xmlns:a="http://schemas.openxmlformats.org/drawingml/2006/main" name="M&amp;I Partners Thema 1">
  <a:themeElements>
    <a:clrScheme name="M &amp; I">
      <a:dk1>
        <a:sysClr val="windowText" lastClr="000000"/>
      </a:dk1>
      <a:lt1>
        <a:sysClr val="window" lastClr="FFFFFF"/>
      </a:lt1>
      <a:dk2>
        <a:srgbClr val="0082A6"/>
      </a:dk2>
      <a:lt2>
        <a:srgbClr val="883486"/>
      </a:lt2>
      <a:accent1>
        <a:srgbClr val="0082A6"/>
      </a:accent1>
      <a:accent2>
        <a:srgbClr val="883486"/>
      </a:accent2>
      <a:accent3>
        <a:srgbClr val="96C1E6"/>
      </a:accent3>
      <a:accent4>
        <a:srgbClr val="006782"/>
      </a:accent4>
      <a:accent5>
        <a:srgbClr val="678EA6"/>
      </a:accent5>
      <a:accent6>
        <a:srgbClr val="AABAC7"/>
      </a:accent6>
      <a:hlink>
        <a:srgbClr val="3FA3C1"/>
      </a:hlink>
      <a:folHlink>
        <a:srgbClr val="AABAC7"/>
      </a:folHlink>
    </a:clrScheme>
    <a:fontScheme name="MIP">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12ca9ad4-a511-459c-adaf-a4d04bd672bc">
      <UserInfo>
        <DisplayName>Jordan Vasseur | M&amp;I/Partners</DisplayName>
        <AccountId>155</AccountId>
        <AccountType/>
      </UserInfo>
      <UserInfo>
        <DisplayName>Amber Wolf | M&amp;I/Partners</DisplayName>
        <AccountId>135</AccountId>
        <AccountType/>
      </UserInfo>
      <UserInfo>
        <DisplayName>Marit Wensink | M&amp;I/Partners</DisplayName>
        <AccountId>70</AccountId>
        <AccountType/>
      </UserInfo>
      <UserInfo>
        <DisplayName>Xadya van Bruxvoort | M&amp;I/Partners</DisplayName>
        <AccountId>92</AccountId>
        <AccountType/>
      </UserInfo>
      <UserInfo>
        <DisplayName>Corry-Anne van der Tang | M&amp;I/Partners</DisplayName>
        <AccountId>243</AccountId>
        <AccountType/>
      </UserInfo>
    </SharedWithUsers>
    <_ip_UnifiedCompliancePolicyUIAction xmlns="http://schemas.microsoft.com/sharepoint/v3" xsi:nil="true"/>
    <_ip_UnifiedCompliancePolicyProperties xmlns="http://schemas.microsoft.com/sharepoint/v3" xsi:nil="true"/>
    <TaxCatchAll xmlns="12ca9ad4-a511-459c-adaf-a4d04bd672bc" xsi:nil="true"/>
    <lcf76f155ced4ddcb4097134ff3c332f xmlns="c96ad989-4f39-4d08-b779-3d288d35fde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9628B5FE57D342AB9B36D77AC585EA" ma:contentTypeVersion="17" ma:contentTypeDescription="Een nieuw document maken." ma:contentTypeScope="" ma:versionID="be6ec0cf13013c5ab73230edc180e4fe">
  <xsd:schema xmlns:xsd="http://www.w3.org/2001/XMLSchema" xmlns:xs="http://www.w3.org/2001/XMLSchema" xmlns:p="http://schemas.microsoft.com/office/2006/metadata/properties" xmlns:ns1="http://schemas.microsoft.com/sharepoint/v3" xmlns:ns2="c96ad989-4f39-4d08-b779-3d288d35fdef" xmlns:ns3="12ca9ad4-a511-459c-adaf-a4d04bd672bc" targetNamespace="http://schemas.microsoft.com/office/2006/metadata/properties" ma:root="true" ma:fieldsID="df250ce4ecb8afacd74b146008dcf6e7" ns1:_="" ns2:_="" ns3:_="">
    <xsd:import namespace="http://schemas.microsoft.com/sharepoint/v3"/>
    <xsd:import namespace="c96ad989-4f39-4d08-b779-3d288d35fdef"/>
    <xsd:import namespace="12ca9ad4-a511-459c-adaf-a4d04bd672b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igenschappen van het geïntegreerd beleid voor naleving" ma:hidden="true" ma:internalName="_ip_UnifiedCompliancePolicyProperties">
      <xsd:simpleType>
        <xsd:restriction base="dms:Note"/>
      </xsd:simpleType>
    </xsd:element>
    <xsd:element name="_ip_UnifiedCompliancePolicyUIAction" ma:index="1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6ad989-4f39-4d08-b779-3d288d35f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d1d4fe6-bafe-4019-8c30-09eb31e6d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ca9ad4-a511-459c-adaf-a4d04bd672b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9a58b7c-3a2c-48cf-b5cb-237703e6979a}" ma:internalName="TaxCatchAll" ma:showField="CatchAllData" ma:web="12ca9ad4-a511-459c-adaf-a4d04bd67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0E24D-23D4-4237-8A9A-774A0FB62926}">
  <ds:schemaRefs>
    <ds:schemaRef ds:uri="http://schemas.microsoft.com/sharepoint/v3/contenttype/forms"/>
  </ds:schemaRefs>
</ds:datastoreItem>
</file>

<file path=customXml/itemProps2.xml><?xml version="1.0" encoding="utf-8"?>
<ds:datastoreItem xmlns:ds="http://schemas.openxmlformats.org/officeDocument/2006/customXml" ds:itemID="{EA02347D-C164-4C00-B1E1-976BE13EA094}">
  <ds:schemaRefs>
    <ds:schemaRef ds:uri="http://schemas.openxmlformats.org/officeDocument/2006/bibliography"/>
  </ds:schemaRefs>
</ds:datastoreItem>
</file>

<file path=customXml/itemProps3.xml><?xml version="1.0" encoding="utf-8"?>
<ds:datastoreItem xmlns:ds="http://schemas.openxmlformats.org/officeDocument/2006/customXml" ds:itemID="{6F2D8C6A-CA1E-4396-BC93-87BFC68D7BC2}">
  <ds:schemaRefs>
    <ds:schemaRef ds:uri="http://schemas.microsoft.com/office/2006/metadata/properties"/>
    <ds:schemaRef ds:uri="http://schemas.microsoft.com/office/infopath/2007/PartnerControls"/>
    <ds:schemaRef ds:uri="12ca9ad4-a511-459c-adaf-a4d04bd672bc"/>
    <ds:schemaRef ds:uri="http://schemas.microsoft.com/sharepoint/v3"/>
    <ds:schemaRef ds:uri="c96ad989-4f39-4d08-b779-3d288d35fdef"/>
  </ds:schemaRefs>
</ds:datastoreItem>
</file>

<file path=customXml/itemProps4.xml><?xml version="1.0" encoding="utf-8"?>
<ds:datastoreItem xmlns:ds="http://schemas.openxmlformats.org/officeDocument/2006/customXml" ds:itemID="{AA7C11E2-F54F-43AE-8880-F5E39133E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6ad989-4f39-4d08-b779-3d288d35fdef"/>
    <ds:schemaRef ds:uri="12ca9ad4-a511-459c-adaf-a4d04bd67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
  <TotalTime>4</TotalTime>
  <Pages>14</Pages>
  <Words>2995</Words>
  <Characters>18095</Characters>
  <Application>Microsoft Office Word</Application>
  <DocSecurity>0</DocSecurity>
  <Lines>695</Lines>
  <Paragraphs>397</Paragraphs>
  <ScaleCrop>false</ScaleCrop>
  <Company>Microsoft</Company>
  <LinksUpToDate>false</LinksUpToDate>
  <CharactersWithSpaces>20693</CharactersWithSpaces>
  <SharedDoc>false</SharedDoc>
  <HLinks>
    <vt:vector size="174" baseType="variant">
      <vt:variant>
        <vt:i4>3080305</vt:i4>
      </vt:variant>
      <vt:variant>
        <vt:i4>264</vt:i4>
      </vt:variant>
      <vt:variant>
        <vt:i4>0</vt:i4>
      </vt:variant>
      <vt:variant>
        <vt:i4>5</vt:i4>
      </vt:variant>
      <vt:variant>
        <vt:lpwstr>https://autoriteitpersoonsgegevens.nl/nl/zelf-doen/voorafgaande-raadpleging</vt:lpwstr>
      </vt:variant>
      <vt:variant>
        <vt:lpwstr/>
      </vt:variant>
      <vt:variant>
        <vt:i4>524359</vt:i4>
      </vt:variant>
      <vt:variant>
        <vt:i4>261</vt:i4>
      </vt:variant>
      <vt:variant>
        <vt:i4>0</vt:i4>
      </vt:variant>
      <vt:variant>
        <vt:i4>5</vt:i4>
      </vt:variant>
      <vt:variant>
        <vt:lpwstr>https://www.privacy-regulation.eu/nl/artikel-89-waarborgen-en-afwijkingen-verband-met-verwerking-met-het-oog-op-archivering-het-algemeen-belang-wetenschappel-EU-AVG.htm</vt:lpwstr>
      </vt:variant>
      <vt:variant>
        <vt:lpwstr/>
      </vt:variant>
      <vt:variant>
        <vt:i4>1048631</vt:i4>
      </vt:variant>
      <vt:variant>
        <vt:i4>254</vt:i4>
      </vt:variant>
      <vt:variant>
        <vt:i4>0</vt:i4>
      </vt:variant>
      <vt:variant>
        <vt:i4>5</vt:i4>
      </vt:variant>
      <vt:variant>
        <vt:lpwstr/>
      </vt:variant>
      <vt:variant>
        <vt:lpwstr>_Toc166514104</vt:lpwstr>
      </vt:variant>
      <vt:variant>
        <vt:i4>1048631</vt:i4>
      </vt:variant>
      <vt:variant>
        <vt:i4>248</vt:i4>
      </vt:variant>
      <vt:variant>
        <vt:i4>0</vt:i4>
      </vt:variant>
      <vt:variant>
        <vt:i4>5</vt:i4>
      </vt:variant>
      <vt:variant>
        <vt:lpwstr/>
      </vt:variant>
      <vt:variant>
        <vt:lpwstr>_Toc166514103</vt:lpwstr>
      </vt:variant>
      <vt:variant>
        <vt:i4>1048631</vt:i4>
      </vt:variant>
      <vt:variant>
        <vt:i4>242</vt:i4>
      </vt:variant>
      <vt:variant>
        <vt:i4>0</vt:i4>
      </vt:variant>
      <vt:variant>
        <vt:i4>5</vt:i4>
      </vt:variant>
      <vt:variant>
        <vt:lpwstr/>
      </vt:variant>
      <vt:variant>
        <vt:lpwstr>_Toc166514102</vt:lpwstr>
      </vt:variant>
      <vt:variant>
        <vt:i4>1048631</vt:i4>
      </vt:variant>
      <vt:variant>
        <vt:i4>236</vt:i4>
      </vt:variant>
      <vt:variant>
        <vt:i4>0</vt:i4>
      </vt:variant>
      <vt:variant>
        <vt:i4>5</vt:i4>
      </vt:variant>
      <vt:variant>
        <vt:lpwstr/>
      </vt:variant>
      <vt:variant>
        <vt:lpwstr>_Toc166514101</vt:lpwstr>
      </vt:variant>
      <vt:variant>
        <vt:i4>1048631</vt:i4>
      </vt:variant>
      <vt:variant>
        <vt:i4>230</vt:i4>
      </vt:variant>
      <vt:variant>
        <vt:i4>0</vt:i4>
      </vt:variant>
      <vt:variant>
        <vt:i4>5</vt:i4>
      </vt:variant>
      <vt:variant>
        <vt:lpwstr/>
      </vt:variant>
      <vt:variant>
        <vt:lpwstr>_Toc166514100</vt:lpwstr>
      </vt:variant>
      <vt:variant>
        <vt:i4>1638454</vt:i4>
      </vt:variant>
      <vt:variant>
        <vt:i4>224</vt:i4>
      </vt:variant>
      <vt:variant>
        <vt:i4>0</vt:i4>
      </vt:variant>
      <vt:variant>
        <vt:i4>5</vt:i4>
      </vt:variant>
      <vt:variant>
        <vt:lpwstr/>
      </vt:variant>
      <vt:variant>
        <vt:lpwstr>_Toc166514099</vt:lpwstr>
      </vt:variant>
      <vt:variant>
        <vt:i4>1638454</vt:i4>
      </vt:variant>
      <vt:variant>
        <vt:i4>218</vt:i4>
      </vt:variant>
      <vt:variant>
        <vt:i4>0</vt:i4>
      </vt:variant>
      <vt:variant>
        <vt:i4>5</vt:i4>
      </vt:variant>
      <vt:variant>
        <vt:lpwstr/>
      </vt:variant>
      <vt:variant>
        <vt:lpwstr>_Toc166514098</vt:lpwstr>
      </vt:variant>
      <vt:variant>
        <vt:i4>1638454</vt:i4>
      </vt:variant>
      <vt:variant>
        <vt:i4>212</vt:i4>
      </vt:variant>
      <vt:variant>
        <vt:i4>0</vt:i4>
      </vt:variant>
      <vt:variant>
        <vt:i4>5</vt:i4>
      </vt:variant>
      <vt:variant>
        <vt:lpwstr/>
      </vt:variant>
      <vt:variant>
        <vt:lpwstr>_Toc166514097</vt:lpwstr>
      </vt:variant>
      <vt:variant>
        <vt:i4>1638454</vt:i4>
      </vt:variant>
      <vt:variant>
        <vt:i4>206</vt:i4>
      </vt:variant>
      <vt:variant>
        <vt:i4>0</vt:i4>
      </vt:variant>
      <vt:variant>
        <vt:i4>5</vt:i4>
      </vt:variant>
      <vt:variant>
        <vt:lpwstr/>
      </vt:variant>
      <vt:variant>
        <vt:lpwstr>_Toc166514096</vt:lpwstr>
      </vt:variant>
      <vt:variant>
        <vt:i4>1638454</vt:i4>
      </vt:variant>
      <vt:variant>
        <vt:i4>200</vt:i4>
      </vt:variant>
      <vt:variant>
        <vt:i4>0</vt:i4>
      </vt:variant>
      <vt:variant>
        <vt:i4>5</vt:i4>
      </vt:variant>
      <vt:variant>
        <vt:lpwstr/>
      </vt:variant>
      <vt:variant>
        <vt:lpwstr>_Toc166514095</vt:lpwstr>
      </vt:variant>
      <vt:variant>
        <vt:i4>1638454</vt:i4>
      </vt:variant>
      <vt:variant>
        <vt:i4>194</vt:i4>
      </vt:variant>
      <vt:variant>
        <vt:i4>0</vt:i4>
      </vt:variant>
      <vt:variant>
        <vt:i4>5</vt:i4>
      </vt:variant>
      <vt:variant>
        <vt:lpwstr/>
      </vt:variant>
      <vt:variant>
        <vt:lpwstr>_Toc166514094</vt:lpwstr>
      </vt:variant>
      <vt:variant>
        <vt:i4>1638454</vt:i4>
      </vt:variant>
      <vt:variant>
        <vt:i4>188</vt:i4>
      </vt:variant>
      <vt:variant>
        <vt:i4>0</vt:i4>
      </vt:variant>
      <vt:variant>
        <vt:i4>5</vt:i4>
      </vt:variant>
      <vt:variant>
        <vt:lpwstr/>
      </vt:variant>
      <vt:variant>
        <vt:lpwstr>_Toc166514093</vt:lpwstr>
      </vt:variant>
      <vt:variant>
        <vt:i4>1638454</vt:i4>
      </vt:variant>
      <vt:variant>
        <vt:i4>182</vt:i4>
      </vt:variant>
      <vt:variant>
        <vt:i4>0</vt:i4>
      </vt:variant>
      <vt:variant>
        <vt:i4>5</vt:i4>
      </vt:variant>
      <vt:variant>
        <vt:lpwstr/>
      </vt:variant>
      <vt:variant>
        <vt:lpwstr>_Toc166514092</vt:lpwstr>
      </vt:variant>
      <vt:variant>
        <vt:i4>1638454</vt:i4>
      </vt:variant>
      <vt:variant>
        <vt:i4>176</vt:i4>
      </vt:variant>
      <vt:variant>
        <vt:i4>0</vt:i4>
      </vt:variant>
      <vt:variant>
        <vt:i4>5</vt:i4>
      </vt:variant>
      <vt:variant>
        <vt:lpwstr/>
      </vt:variant>
      <vt:variant>
        <vt:lpwstr>_Toc166514091</vt:lpwstr>
      </vt:variant>
      <vt:variant>
        <vt:i4>1638454</vt:i4>
      </vt:variant>
      <vt:variant>
        <vt:i4>170</vt:i4>
      </vt:variant>
      <vt:variant>
        <vt:i4>0</vt:i4>
      </vt:variant>
      <vt:variant>
        <vt:i4>5</vt:i4>
      </vt:variant>
      <vt:variant>
        <vt:lpwstr/>
      </vt:variant>
      <vt:variant>
        <vt:lpwstr>_Toc166514090</vt:lpwstr>
      </vt:variant>
      <vt:variant>
        <vt:i4>1572918</vt:i4>
      </vt:variant>
      <vt:variant>
        <vt:i4>164</vt:i4>
      </vt:variant>
      <vt:variant>
        <vt:i4>0</vt:i4>
      </vt:variant>
      <vt:variant>
        <vt:i4>5</vt:i4>
      </vt:variant>
      <vt:variant>
        <vt:lpwstr/>
      </vt:variant>
      <vt:variant>
        <vt:lpwstr>_Toc166514089</vt:lpwstr>
      </vt:variant>
      <vt:variant>
        <vt:i4>1572918</vt:i4>
      </vt:variant>
      <vt:variant>
        <vt:i4>158</vt:i4>
      </vt:variant>
      <vt:variant>
        <vt:i4>0</vt:i4>
      </vt:variant>
      <vt:variant>
        <vt:i4>5</vt:i4>
      </vt:variant>
      <vt:variant>
        <vt:lpwstr/>
      </vt:variant>
      <vt:variant>
        <vt:lpwstr>_Toc166514088</vt:lpwstr>
      </vt:variant>
      <vt:variant>
        <vt:i4>1572918</vt:i4>
      </vt:variant>
      <vt:variant>
        <vt:i4>152</vt:i4>
      </vt:variant>
      <vt:variant>
        <vt:i4>0</vt:i4>
      </vt:variant>
      <vt:variant>
        <vt:i4>5</vt:i4>
      </vt:variant>
      <vt:variant>
        <vt:lpwstr/>
      </vt:variant>
      <vt:variant>
        <vt:lpwstr>_Toc166514087</vt:lpwstr>
      </vt:variant>
      <vt:variant>
        <vt:i4>1572918</vt:i4>
      </vt:variant>
      <vt:variant>
        <vt:i4>146</vt:i4>
      </vt:variant>
      <vt:variant>
        <vt:i4>0</vt:i4>
      </vt:variant>
      <vt:variant>
        <vt:i4>5</vt:i4>
      </vt:variant>
      <vt:variant>
        <vt:lpwstr/>
      </vt:variant>
      <vt:variant>
        <vt:lpwstr>_Toc166514086</vt:lpwstr>
      </vt:variant>
      <vt:variant>
        <vt:i4>1572918</vt:i4>
      </vt:variant>
      <vt:variant>
        <vt:i4>140</vt:i4>
      </vt:variant>
      <vt:variant>
        <vt:i4>0</vt:i4>
      </vt:variant>
      <vt:variant>
        <vt:i4>5</vt:i4>
      </vt:variant>
      <vt:variant>
        <vt:lpwstr/>
      </vt:variant>
      <vt:variant>
        <vt:lpwstr>_Toc166514085</vt:lpwstr>
      </vt:variant>
      <vt:variant>
        <vt:i4>1572918</vt:i4>
      </vt:variant>
      <vt:variant>
        <vt:i4>134</vt:i4>
      </vt:variant>
      <vt:variant>
        <vt:i4>0</vt:i4>
      </vt:variant>
      <vt:variant>
        <vt:i4>5</vt:i4>
      </vt:variant>
      <vt:variant>
        <vt:lpwstr/>
      </vt:variant>
      <vt:variant>
        <vt:lpwstr>_Toc166514084</vt:lpwstr>
      </vt:variant>
      <vt:variant>
        <vt:i4>1572918</vt:i4>
      </vt:variant>
      <vt:variant>
        <vt:i4>128</vt:i4>
      </vt:variant>
      <vt:variant>
        <vt:i4>0</vt:i4>
      </vt:variant>
      <vt:variant>
        <vt:i4>5</vt:i4>
      </vt:variant>
      <vt:variant>
        <vt:lpwstr/>
      </vt:variant>
      <vt:variant>
        <vt:lpwstr>_Toc166514083</vt:lpwstr>
      </vt:variant>
      <vt:variant>
        <vt:i4>1572918</vt:i4>
      </vt:variant>
      <vt:variant>
        <vt:i4>122</vt:i4>
      </vt:variant>
      <vt:variant>
        <vt:i4>0</vt:i4>
      </vt:variant>
      <vt:variant>
        <vt:i4>5</vt:i4>
      </vt:variant>
      <vt:variant>
        <vt:lpwstr/>
      </vt:variant>
      <vt:variant>
        <vt:lpwstr>_Toc166514082</vt:lpwstr>
      </vt:variant>
      <vt:variant>
        <vt:i4>1572918</vt:i4>
      </vt:variant>
      <vt:variant>
        <vt:i4>116</vt:i4>
      </vt:variant>
      <vt:variant>
        <vt:i4>0</vt:i4>
      </vt:variant>
      <vt:variant>
        <vt:i4>5</vt:i4>
      </vt:variant>
      <vt:variant>
        <vt:lpwstr/>
      </vt:variant>
      <vt:variant>
        <vt:lpwstr>_Toc166514081</vt:lpwstr>
      </vt:variant>
      <vt:variant>
        <vt:i4>7209066</vt:i4>
      </vt:variant>
      <vt:variant>
        <vt:i4>3</vt:i4>
      </vt:variant>
      <vt:variant>
        <vt:i4>0</vt:i4>
      </vt:variant>
      <vt:variant>
        <vt:i4>5</vt:i4>
      </vt:variant>
      <vt:variant>
        <vt:lpwstr>http://www.mxi.nl/</vt:lpwstr>
      </vt:variant>
      <vt:variant>
        <vt:lpwstr/>
      </vt:variant>
      <vt:variant>
        <vt:i4>7536730</vt:i4>
      </vt:variant>
      <vt:variant>
        <vt:i4>0</vt:i4>
      </vt:variant>
      <vt:variant>
        <vt:i4>0</vt:i4>
      </vt:variant>
      <vt:variant>
        <vt:i4>5</vt:i4>
      </vt:variant>
      <vt:variant>
        <vt:lpwstr>mailto:offertebureau@mxi.nl</vt:lpwstr>
      </vt:variant>
      <vt:variant>
        <vt:lpwstr/>
      </vt:variant>
      <vt:variant>
        <vt:i4>5898263</vt:i4>
      </vt:variant>
      <vt:variant>
        <vt:i4>0</vt:i4>
      </vt:variant>
      <vt:variant>
        <vt:i4>0</vt:i4>
      </vt:variant>
      <vt:variant>
        <vt:i4>5</vt:i4>
      </vt:variant>
      <vt:variant>
        <vt:lpwstr>https://www.autoriteitpersoonsgegevens.nl/themas/basis-avg/avg-algemeen/grondslagen-avg-uitgelegd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van Korlaar | M&amp;I/Partners</dc:creator>
  <cp:keywords/>
  <dc:description/>
  <cp:lastModifiedBy>Ike van der Voort | M&amp;I/Partners</cp:lastModifiedBy>
  <cp:revision>23</cp:revision>
  <cp:lastPrinted>2013-08-14T19:00:00Z</cp:lastPrinted>
  <dcterms:created xsi:type="dcterms:W3CDTF">2024-05-16T13:55:00Z</dcterms:created>
  <dcterms:modified xsi:type="dcterms:W3CDTF">2026-05-20T14:21:00Z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_Type">
    <vt:lpwstr>Report</vt:lpwstr>
  </property>
  <property fmtid="{D5CDD505-2E9C-101B-9397-08002B2CF9AE}" pid="3" name="do_Theme">
    <vt:lpwstr>1</vt:lpwstr>
  </property>
  <property fmtid="{D5CDD505-2E9C-101B-9397-08002B2CF9AE}" pid="4" name="StylesCopied">
    <vt:lpwstr>1</vt:lpwstr>
  </property>
  <property fmtid="{D5CDD505-2E9C-101B-9397-08002B2CF9AE}" pid="5" name="cboIcon">
    <vt:lpwstr>GGZ</vt:lpwstr>
  </property>
  <property fmtid="{D5CDD505-2E9C-101B-9397-08002B2CF9AE}" pid="6" name="cboPicture">
    <vt:lpwstr>IB&amp;P</vt:lpwstr>
  </property>
  <property fmtid="{D5CDD505-2E9C-101B-9397-08002B2CF9AE}" pid="7" name="txtProject">
    <vt:lpwstr/>
  </property>
  <property fmtid="{D5CDD505-2E9C-101B-9397-08002B2CF9AE}" pid="8" name="txtVersion">
    <vt:lpwstr/>
  </property>
  <property fmtid="{D5CDD505-2E9C-101B-9397-08002B2CF9AE}" pid="9" name="txtDate">
    <vt:lpwstr>21 juli 2022</vt:lpwstr>
  </property>
  <property fmtid="{D5CDD505-2E9C-101B-9397-08002B2CF9AE}" pid="10" name="txtSubtitle">
    <vt:lpwstr>DPIA &lt; naam proces&gt;</vt:lpwstr>
  </property>
  <property fmtid="{D5CDD505-2E9C-101B-9397-08002B2CF9AE}" pid="11" name="txtTitle">
    <vt:lpwstr>&lt;naam opdrachtgever&gt;</vt:lpwstr>
  </property>
  <property fmtid="{D5CDD505-2E9C-101B-9397-08002B2CF9AE}" pid="12" name="cboLanguage">
    <vt:lpwstr>Nederlands</vt:lpwstr>
  </property>
  <property fmtid="{D5CDD505-2E9C-101B-9397-08002B2CF9AE}" pid="13" name="CreatedWithVersion">
    <vt:lpwstr>2.1.0</vt:lpwstr>
  </property>
  <property fmtid="{D5CDD505-2E9C-101B-9397-08002B2CF9AE}" pid="14" name="languageID">
    <vt:lpwstr>1043</vt:lpwstr>
  </property>
  <property fmtid="{D5CDD505-2E9C-101B-9397-08002B2CF9AE}" pid="15" name="author">
    <vt:lpwstr/>
  </property>
  <property fmtid="{D5CDD505-2E9C-101B-9397-08002B2CF9AE}" pid="16" name="ContentTypeId">
    <vt:lpwstr>0x010100D09628B5FE57D342AB9B36D77AC585EA</vt:lpwstr>
  </property>
  <property fmtid="{D5CDD505-2E9C-101B-9397-08002B2CF9AE}" pid="17" name="MediaServiceImageTags">
    <vt:lpwstr/>
  </property>
  <property fmtid="{D5CDD505-2E9C-101B-9397-08002B2CF9AE}" pid="18" name="docLang">
    <vt:lpwstr>nl</vt:lpwstr>
  </property>
</Properties>
</file>